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2332"/>
        <w:gridCol w:w="2344"/>
      </w:tblGrid>
      <w:tr w:rsidR="00726B9B" w:rsidTr="00775152">
        <w:tc>
          <w:tcPr>
            <w:tcW w:w="4749" w:type="dxa"/>
          </w:tcPr>
          <w:p w:rsidR="00726B9B" w:rsidRDefault="00726B9B" w:rsidP="00775152">
            <w:r>
              <w:t>Číslo smlouvy o dílo objednatele:</w:t>
            </w:r>
          </w:p>
        </w:tc>
        <w:tc>
          <w:tcPr>
            <w:tcW w:w="2375" w:type="dxa"/>
          </w:tcPr>
          <w:p w:rsidR="00726B9B" w:rsidRDefault="00726B9B" w:rsidP="00775152"/>
        </w:tc>
        <w:tc>
          <w:tcPr>
            <w:tcW w:w="2375" w:type="dxa"/>
          </w:tcPr>
          <w:p w:rsidR="00726B9B" w:rsidRDefault="00726B9B" w:rsidP="00C8760D">
            <w:pPr>
              <w:jc w:val="right"/>
            </w:pPr>
            <w:r w:rsidRPr="002F52D3">
              <w:t xml:space="preserve">(ORG </w:t>
            </w:r>
            <w:r w:rsidR="00C8760D">
              <w:t>4130</w:t>
            </w:r>
            <w:r w:rsidRPr="002F52D3">
              <w:t>)</w:t>
            </w:r>
          </w:p>
        </w:tc>
      </w:tr>
      <w:tr w:rsidR="00726B9B" w:rsidTr="00775152">
        <w:tc>
          <w:tcPr>
            <w:tcW w:w="4749" w:type="dxa"/>
          </w:tcPr>
          <w:p w:rsidR="00726B9B" w:rsidRDefault="00726B9B" w:rsidP="00775152">
            <w:r w:rsidRPr="00E7515A">
              <w:t xml:space="preserve">Číslo </w:t>
            </w:r>
            <w:r>
              <w:t>smlouvy o dílo zhotovitele:</w:t>
            </w:r>
          </w:p>
        </w:tc>
        <w:tc>
          <w:tcPr>
            <w:tcW w:w="4750" w:type="dxa"/>
            <w:gridSpan w:val="2"/>
          </w:tcPr>
          <w:p w:rsidR="00726B9B" w:rsidRDefault="00726B9B" w:rsidP="00775152"/>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09"/>
        <w:gridCol w:w="7050"/>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AA7037" w:rsidRPr="00C368CE" w:rsidRDefault="00AA7037" w:rsidP="00AA7037">
            <w:pPr>
              <w:rPr>
                <w:szCs w:val="24"/>
              </w:rPr>
            </w:pPr>
            <w:r w:rsidRPr="00C368CE">
              <w:rPr>
                <w:szCs w:val="24"/>
              </w:rPr>
              <w:t>Statutární město Brno</w:t>
            </w:r>
          </w:p>
          <w:p w:rsidR="00FD2C32" w:rsidRPr="00C368CE" w:rsidRDefault="00AB059C" w:rsidP="00AA7037">
            <w:pPr>
              <w:rPr>
                <w:szCs w:val="24"/>
              </w:rPr>
            </w:pPr>
            <w:r w:rsidRPr="00C368CE">
              <w:rPr>
                <w:szCs w:val="24"/>
              </w:rPr>
              <w:t>Dominikánské náměstí 196/1, Brno-město,  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C368CE" w:rsidRDefault="00FD2C32" w:rsidP="00EB6A82">
            <w:pPr>
              <w:rPr>
                <w:szCs w:val="24"/>
              </w:rPr>
            </w:pPr>
            <w:r w:rsidRPr="00C368CE">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C368CE" w:rsidRDefault="00FD2C32" w:rsidP="00EB6A82">
            <w:pPr>
              <w:rPr>
                <w:szCs w:val="24"/>
              </w:rPr>
            </w:pPr>
            <w:r w:rsidRPr="00C368CE">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C368CE" w:rsidRDefault="00FD2C32" w:rsidP="00EB6A82">
            <w:pPr>
              <w:jc w:val="both"/>
              <w:rPr>
                <w:szCs w:val="24"/>
              </w:rPr>
            </w:pPr>
            <w:r w:rsidRPr="00C368CE">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C368CE" w:rsidRDefault="00FD2C32" w:rsidP="00EB6A82">
            <w:pPr>
              <w:rPr>
                <w:szCs w:val="24"/>
              </w:rPr>
            </w:pPr>
            <w:r w:rsidRPr="00C368CE">
              <w:rPr>
                <w:szCs w:val="24"/>
              </w:rPr>
              <w:t>111246222 / 0800</w:t>
            </w:r>
            <w:bookmarkStart w:id="1" w:name="_GoBack"/>
            <w:bookmarkEnd w:id="1"/>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C368CE"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C368CE" w:rsidRDefault="00FD2C32" w:rsidP="00EB6A82">
            <w:pPr>
              <w:jc w:val="both"/>
              <w:rPr>
                <w:szCs w:val="24"/>
              </w:rPr>
            </w:pPr>
            <w:r w:rsidRPr="00C368CE">
              <w:rPr>
                <w:szCs w:val="24"/>
              </w:rPr>
              <w:t>na základě mandátní smlouvy č. 56019271 ze dne 4. 6. 2001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C368CE" w:rsidRDefault="00FD2C32" w:rsidP="00EB6A82">
            <w:pPr>
              <w:rPr>
                <w:szCs w:val="24"/>
              </w:rPr>
            </w:pPr>
            <w:r w:rsidRPr="00C368CE">
              <w:rPr>
                <w:szCs w:val="24"/>
              </w:rPr>
              <w:t xml:space="preserve">Brněnské vodárny a kanalizace, a.s., </w:t>
            </w:r>
          </w:p>
          <w:p w:rsidR="00FD2C32" w:rsidRPr="00C368CE" w:rsidRDefault="00FD2C32" w:rsidP="00EB6A82">
            <w:pPr>
              <w:rPr>
                <w:szCs w:val="24"/>
              </w:rPr>
            </w:pPr>
            <w:r w:rsidRPr="00C368CE">
              <w:rPr>
                <w:szCs w:val="24"/>
              </w:rPr>
              <w:t>Pisárecká 555/1a, Pisárky, 603 00 Brno</w:t>
            </w:r>
          </w:p>
          <w:p w:rsidR="00FD2C32" w:rsidRPr="00C368CE" w:rsidRDefault="00FD2C32" w:rsidP="00EB6A82">
            <w:pPr>
              <w:rPr>
                <w:szCs w:val="24"/>
              </w:rPr>
            </w:pPr>
            <w:r w:rsidRPr="00C368CE">
              <w:rPr>
                <w:szCs w:val="24"/>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C368CE" w:rsidRDefault="00FD2C32" w:rsidP="00EB6A82">
            <w:pPr>
              <w:rPr>
                <w:szCs w:val="24"/>
              </w:rPr>
            </w:pPr>
            <w:r w:rsidRPr="00C368CE">
              <w:rPr>
                <w:bCs/>
                <w:color w:val="000000"/>
                <w:szCs w:val="24"/>
              </w:rPr>
              <w:t>463 47 275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C368CE" w:rsidRDefault="00FD2C32" w:rsidP="00EB6A82">
            <w:pPr>
              <w:rPr>
                <w:szCs w:val="24"/>
              </w:rPr>
            </w:pPr>
            <w:r w:rsidRPr="00C368CE">
              <w:rPr>
                <w:bCs/>
                <w:color w:val="000000"/>
                <w:szCs w:val="24"/>
              </w:rPr>
              <w:t>CZ46347275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Pr="00C368CE" w:rsidRDefault="00D545B0" w:rsidP="00275F69">
            <w:pPr>
              <w:keepLines/>
              <w:jc w:val="both"/>
              <w:rPr>
                <w:szCs w:val="24"/>
              </w:rPr>
            </w:pPr>
            <w:r w:rsidRPr="00C368CE">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Pr="00C368CE" w:rsidRDefault="009B0BC7" w:rsidP="005517D4">
            <w:pPr>
              <w:keepLines/>
              <w:jc w:val="both"/>
              <w:rPr>
                <w:szCs w:val="24"/>
              </w:rPr>
            </w:pPr>
            <w:r w:rsidRPr="00C368CE">
              <w:rPr>
                <w:szCs w:val="24"/>
              </w:rPr>
              <w:t>k podpisu této smlouvy je oprávněn dle zmocnění</w:t>
            </w:r>
            <w:r w:rsidR="00B5462F" w:rsidRPr="00C368CE">
              <w:rPr>
                <w:szCs w:val="24"/>
              </w:rPr>
              <w:t xml:space="preserve">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C368CE" w:rsidRDefault="00FD2C32" w:rsidP="00EB6A82">
            <w:pPr>
              <w:jc w:val="both"/>
              <w:rPr>
                <w:color w:val="FF0000"/>
                <w:szCs w:val="24"/>
              </w:rPr>
            </w:pPr>
            <w:r w:rsidRPr="00C368CE">
              <w:rPr>
                <w:szCs w:val="24"/>
              </w:rPr>
              <w:t xml:space="preserve">Ing. Jakub Kožnárek,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C368CE"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C368CE" w:rsidRDefault="00FD2C32" w:rsidP="00EB6A82">
            <w:pPr>
              <w:rPr>
                <w:szCs w:val="24"/>
              </w:rPr>
            </w:pPr>
            <w:r w:rsidRPr="00C368CE">
              <w:rPr>
                <w:szCs w:val="24"/>
              </w:rPr>
              <w:t>ve věcech technických jsou oprávněni jednat</w:t>
            </w:r>
            <w:r w:rsidR="00A624BC" w:rsidRPr="00C368CE">
              <w:rPr>
                <w:szCs w:val="24"/>
              </w:rPr>
              <w:t xml:space="preserve"> techničtí zástupci objednatele</w:t>
            </w:r>
            <w:r w:rsidRPr="00C368CE">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C368CE" w:rsidRDefault="00FD2C32" w:rsidP="00EB6A82">
            <w:pPr>
              <w:rPr>
                <w:szCs w:val="24"/>
              </w:rPr>
            </w:pPr>
            <w:r w:rsidRPr="00C368CE">
              <w:rPr>
                <w:szCs w:val="24"/>
              </w:rPr>
              <w:t>vedoucí oddělení</w:t>
            </w:r>
            <w:r w:rsidR="00F35725" w:rsidRPr="00C368CE">
              <w:rPr>
                <w:szCs w:val="24"/>
              </w:rPr>
              <w:t xml:space="preserve"> realizace staveb,</w:t>
            </w:r>
            <w:r w:rsidRPr="00C368CE">
              <w:rPr>
                <w:szCs w:val="24"/>
              </w:rPr>
              <w:t xml:space="preserve"> </w:t>
            </w:r>
            <w:r w:rsidR="00F35725" w:rsidRPr="00C368CE">
              <w:rPr>
                <w:szCs w:val="24"/>
              </w:rPr>
              <w:t>Ing. Jitka Fraňková</w:t>
            </w:r>
          </w:p>
          <w:p w:rsidR="00FD2C32" w:rsidRPr="00C368CE" w:rsidRDefault="00FD2C32" w:rsidP="00F35725">
            <w:pPr>
              <w:rPr>
                <w:szCs w:val="24"/>
              </w:rPr>
            </w:pPr>
            <w:r w:rsidRPr="00C368CE">
              <w:rPr>
                <w:szCs w:val="24"/>
              </w:rPr>
              <w:t xml:space="preserve">tel. </w:t>
            </w:r>
            <w:r w:rsidR="00F35725" w:rsidRPr="00C368CE">
              <w:rPr>
                <w:szCs w:val="24"/>
              </w:rPr>
              <w:t>606 715 411</w:t>
            </w:r>
            <w:r w:rsidRPr="00C368CE">
              <w:rPr>
                <w:szCs w:val="24"/>
              </w:rPr>
              <w:t xml:space="preserve">, e-mail: </w:t>
            </w:r>
            <w:r w:rsidR="00F35725" w:rsidRPr="00C368CE">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C368CE" w:rsidRDefault="00FD2C32" w:rsidP="00EB6A82">
            <w:pPr>
              <w:rPr>
                <w:szCs w:val="24"/>
              </w:rPr>
            </w:pPr>
            <w:r w:rsidRPr="00C368CE">
              <w:rPr>
                <w:szCs w:val="24"/>
              </w:rPr>
              <w:t>technický dozor stav</w:t>
            </w:r>
            <w:r w:rsidR="00A624BC" w:rsidRPr="00C368CE">
              <w:rPr>
                <w:szCs w:val="24"/>
              </w:rPr>
              <w:t>ebníka</w:t>
            </w:r>
            <w:r w:rsidRPr="00C368CE">
              <w:rPr>
                <w:szCs w:val="24"/>
              </w:rPr>
              <w:t>, …………………………,</w:t>
            </w:r>
          </w:p>
          <w:p w:rsidR="005A57A4" w:rsidRPr="00C368CE" w:rsidRDefault="00FD2C32" w:rsidP="00FD2C32">
            <w:pPr>
              <w:rPr>
                <w:szCs w:val="24"/>
              </w:rPr>
            </w:pPr>
            <w:r w:rsidRPr="00C368CE">
              <w:rPr>
                <w:szCs w:val="24"/>
              </w:rPr>
              <w:t>tel. …………………., e-mail: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C368CE"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C368CE" w:rsidRDefault="00FD2C32" w:rsidP="00EB6A82">
            <w:pPr>
              <w:rPr>
                <w:szCs w:val="24"/>
              </w:rPr>
            </w:pPr>
            <w:r w:rsidRPr="00C368CE">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C368CE"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 oddíl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8"/>
          <w:footerReference w:type="even" r:id="rId9"/>
          <w:footerReference w:type="default" r:id="rId10"/>
          <w:headerReference w:type="first" r:id="rId11"/>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2" w:name="_Ref485288919"/>
    </w:p>
    <w:p w:rsidR="00A6320F" w:rsidRDefault="00A6320F" w:rsidP="00A6320F">
      <w:pPr>
        <w:pStyle w:val="Nadpis1"/>
      </w:pPr>
      <w:r w:rsidRPr="00E63D3C">
        <w:t>Předmět</w:t>
      </w:r>
      <w:r>
        <w:t xml:space="preserve"> smlouvy</w:t>
      </w:r>
      <w:bookmarkEnd w:id="2"/>
    </w:p>
    <w:p w:rsidR="00A6320F" w:rsidRDefault="00A6320F" w:rsidP="00825E02">
      <w:pPr>
        <w:numPr>
          <w:ilvl w:val="0"/>
          <w:numId w:val="5"/>
        </w:numPr>
        <w:tabs>
          <w:tab w:val="num" w:pos="284"/>
        </w:tabs>
        <w:ind w:left="284" w:hanging="284"/>
        <w:jc w:val="both"/>
      </w:pPr>
      <w:bookmarkStart w:id="3" w:name="_Ref494102172"/>
      <w:r>
        <w:t>Zhotovitel se zavazuje provést pro objednatele kompletní provedení díla, tj. stavby</w:t>
      </w:r>
      <w:bookmarkEnd w:id="3"/>
      <w:r>
        <w:t xml:space="preserve"> </w:t>
      </w:r>
    </w:p>
    <w:p w:rsidR="007C2CBA" w:rsidRDefault="007C2CBA" w:rsidP="00A6320F">
      <w:pPr>
        <w:tabs>
          <w:tab w:val="num" w:pos="284"/>
        </w:tabs>
        <w:ind w:left="284" w:hanging="284"/>
        <w:jc w:val="center"/>
        <w:rPr>
          <w:b/>
          <w:szCs w:val="24"/>
        </w:rPr>
      </w:pPr>
    </w:p>
    <w:p w:rsidR="002F52D3" w:rsidRPr="002F52D3" w:rsidRDefault="002F52D3" w:rsidP="002F52D3">
      <w:pPr>
        <w:jc w:val="center"/>
        <w:rPr>
          <w:b/>
          <w:szCs w:val="24"/>
        </w:rPr>
      </w:pPr>
      <w:r>
        <w:rPr>
          <w:b/>
          <w:szCs w:val="24"/>
        </w:rPr>
        <w:t>„</w:t>
      </w:r>
      <w:r w:rsidRPr="002F52D3">
        <w:rPr>
          <w:b/>
          <w:szCs w:val="24"/>
        </w:rPr>
        <w:t>Brno, ČS odpadních vod K 360 Jižní</w:t>
      </w:r>
      <w:r w:rsidR="00F03945">
        <w:rPr>
          <w:b/>
          <w:szCs w:val="24"/>
        </w:rPr>
        <w:t xml:space="preserve"> centrum – rekonstrukce objektu</w:t>
      </w:r>
      <w:r>
        <w:rPr>
          <w:b/>
          <w:szCs w:val="24"/>
        </w:rPr>
        <w:t>“.</w:t>
      </w:r>
    </w:p>
    <w:p w:rsidR="002F52D3" w:rsidRDefault="002F52D3" w:rsidP="00A6320F">
      <w:pPr>
        <w:tabs>
          <w:tab w:val="num" w:pos="284"/>
        </w:tabs>
        <w:ind w:left="284" w:hanging="284"/>
        <w:jc w:val="center"/>
        <w:rPr>
          <w:b/>
          <w:szCs w:val="24"/>
        </w:rPr>
      </w:pPr>
    </w:p>
    <w:p w:rsidR="00D10C5A" w:rsidRDefault="00D10C5A" w:rsidP="002F52D3">
      <w:pPr>
        <w:jc w:val="both"/>
        <w:rPr>
          <w:szCs w:val="24"/>
        </w:rPr>
      </w:pPr>
      <w:r w:rsidRPr="006C2545">
        <w:rPr>
          <w:szCs w:val="24"/>
        </w:rPr>
        <w:t xml:space="preserve">Součástí předmětu díla je </w:t>
      </w:r>
      <w:r w:rsidR="002F52D3">
        <w:rPr>
          <w:szCs w:val="24"/>
        </w:rPr>
        <w:t xml:space="preserve">zkušební provoz, </w:t>
      </w:r>
      <w:r w:rsidRPr="006C2545">
        <w:rPr>
          <w:szCs w:val="24"/>
        </w:rPr>
        <w:t xml:space="preserve">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6C2545">
        <w:rPr>
          <w:szCs w:val="24"/>
        </w:rPr>
        <w:t>paré</w:t>
      </w:r>
      <w:proofErr w:type="spellEnd"/>
      <w:r w:rsidRPr="006C2545">
        <w:rPr>
          <w:szCs w:val="24"/>
        </w:rPr>
        <w:t xml:space="preserve"> včetně zaměření pro GIS </w:t>
      </w:r>
      <w:r w:rsidRPr="00F03945">
        <w:rPr>
          <w:szCs w:val="24"/>
        </w:rPr>
        <w:t>BVK</w:t>
      </w:r>
      <w:r w:rsidR="002F52D3" w:rsidRPr="00F03945">
        <w:rPr>
          <w:szCs w:val="24"/>
        </w:rPr>
        <w:t>, GIS BKOM</w:t>
      </w:r>
      <w:r w:rsidRPr="00F03945">
        <w:rPr>
          <w:szCs w:val="24"/>
        </w:rPr>
        <w:t xml:space="preserve"> a technickou mapu statutárního města Brna (dokumentace geodetického zaměření bude předána ve čtyřech vyhotoveních a na čtyřech CD ve tvaru DGN pro MICROSTATION). Rozsah realizované</w:t>
      </w:r>
      <w:r w:rsidRPr="006C2545">
        <w:rPr>
          <w:szCs w:val="24"/>
        </w:rPr>
        <w:t xml:space="preserve"> obnovy komunikačních ploch bude dokladován v digitální podobě pomocí programu EZA (dokumentace bude předána ve dvou vyhotoveních a na dvou CD). Zhotovitel se zavazuje shora uvedené doklady předat objednateli při předání dokončeného díla.</w:t>
      </w:r>
    </w:p>
    <w:p w:rsidR="00080100" w:rsidRDefault="00080100" w:rsidP="00080100">
      <w:pPr>
        <w:ind w:left="284"/>
        <w:jc w:val="both"/>
        <w:rPr>
          <w:szCs w:val="24"/>
        </w:rPr>
      </w:pPr>
    </w:p>
    <w:p w:rsidR="002F52D3" w:rsidRPr="002F52D3" w:rsidRDefault="00381955" w:rsidP="002F52D3">
      <w:pPr>
        <w:numPr>
          <w:ilvl w:val="0"/>
          <w:numId w:val="5"/>
        </w:numPr>
        <w:tabs>
          <w:tab w:val="num" w:pos="284"/>
        </w:tabs>
        <w:ind w:left="284" w:hanging="284"/>
        <w:jc w:val="both"/>
      </w:pPr>
      <w:r>
        <w:t xml:space="preserve">Místem plnění </w:t>
      </w:r>
      <w:r w:rsidR="00D85485">
        <w:t>je</w:t>
      </w:r>
      <w:r w:rsidR="002A2D44">
        <w:t xml:space="preserve"> Brno, </w:t>
      </w:r>
      <w:r w:rsidR="002F52D3">
        <w:t xml:space="preserve">prostor </w:t>
      </w:r>
      <w:r w:rsidR="002F52D3" w:rsidRPr="00FE2A24">
        <w:rPr>
          <w:szCs w:val="24"/>
        </w:rPr>
        <w:t>po</w:t>
      </w:r>
      <w:r w:rsidR="002F52D3">
        <w:rPr>
          <w:szCs w:val="24"/>
        </w:rPr>
        <w:t xml:space="preserve">d ulicí Opuštěná, v k. </w:t>
      </w:r>
      <w:proofErr w:type="spellStart"/>
      <w:r w:rsidR="002F52D3">
        <w:rPr>
          <w:szCs w:val="24"/>
        </w:rPr>
        <w:t>ú.</w:t>
      </w:r>
      <w:proofErr w:type="spellEnd"/>
      <w:r w:rsidR="002F52D3">
        <w:rPr>
          <w:szCs w:val="24"/>
        </w:rPr>
        <w:t xml:space="preserve"> Trnitá.</w:t>
      </w:r>
    </w:p>
    <w:p w:rsidR="00CE57A9" w:rsidRDefault="002F52D3" w:rsidP="002F52D3">
      <w:pPr>
        <w:ind w:left="284"/>
        <w:jc w:val="both"/>
      </w:pPr>
      <w:r>
        <w:t xml:space="preserve"> </w:t>
      </w:r>
    </w:p>
    <w:p w:rsidR="00CA3219" w:rsidRDefault="004527EF" w:rsidP="002F52D3">
      <w:pPr>
        <w:numPr>
          <w:ilvl w:val="0"/>
          <w:numId w:val="5"/>
        </w:numPr>
        <w:tabs>
          <w:tab w:val="num" w:pos="284"/>
        </w:tabs>
        <w:ind w:left="284" w:hanging="284"/>
        <w:jc w:val="both"/>
      </w:pPr>
      <w:r w:rsidRPr="00387DA5">
        <w:t>Zhotovitel se zavazuje, že provede dílo uvedené v čl.</w:t>
      </w:r>
      <w:r w:rsidR="00494083">
        <w:t xml:space="preserve"> II odst. 1</w:t>
      </w:r>
      <w:r w:rsidRPr="00387DA5">
        <w:t xml:space="preserve"> této smlouvy podle projektové dokumentace vypracované </w:t>
      </w:r>
      <w:r w:rsidR="002A468D" w:rsidRPr="002F52D3">
        <w:rPr>
          <w:szCs w:val="24"/>
        </w:rPr>
        <w:t xml:space="preserve">společností </w:t>
      </w:r>
      <w:r w:rsidR="002F52D3" w:rsidRPr="002F52D3">
        <w:rPr>
          <w:szCs w:val="24"/>
        </w:rPr>
        <w:t>AQUADROP s.r.o. v únoru 2022</w:t>
      </w:r>
      <w:r w:rsidR="00B50134">
        <w:t xml:space="preserve">, </w:t>
      </w:r>
      <w:r w:rsidR="00CE57A9" w:rsidRPr="00387DA5">
        <w:t>v souladu s n</w:t>
      </w:r>
      <w:r w:rsidR="002F52D3">
        <w:t xml:space="preserve">abídkou na zhotovení díla ze dne </w:t>
      </w:r>
      <w:r w:rsidR="00CE57A9" w:rsidRPr="00387DA5">
        <w:t>…………</w:t>
      </w:r>
      <w:r w:rsidR="005A45A4">
        <w:t>,</w:t>
      </w:r>
      <w:r w:rsidR="005A45A4" w:rsidRPr="005A45A4">
        <w:t xml:space="preserve"> </w:t>
      </w:r>
      <w:r w:rsidR="005A45A4">
        <w:t>v souladu s časovým a finančním harmonogramem</w:t>
      </w:r>
      <w:r w:rsidR="00387DA5">
        <w:t xml:space="preserve"> </w:t>
      </w:r>
      <w:r w:rsidR="00CE57A9" w:rsidRPr="00387DA5">
        <w:t>a v rozsahu</w:t>
      </w:r>
      <w:r w:rsidR="00781D45" w:rsidRPr="00387DA5">
        <w:t xml:space="preserve"> a za podmínek </w:t>
      </w:r>
      <w:r w:rsidR="00CE57A9" w:rsidRPr="00387DA5">
        <w:t>dále ujednaných v této smlouvě.</w:t>
      </w:r>
    </w:p>
    <w:p w:rsidR="005A45A4" w:rsidRDefault="005A45A4" w:rsidP="00CA3219">
      <w:pPr>
        <w:ind w:left="284"/>
        <w:jc w:val="both"/>
        <w:sectPr w:rsidR="005A45A4"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Pr="002F52D3" w:rsidRDefault="00CE57A9" w:rsidP="00A6320F">
      <w:pPr>
        <w:pStyle w:val="Nadpis1"/>
      </w:pPr>
      <w:bookmarkStart w:id="4" w:name="_Ref485291539"/>
      <w:r w:rsidRPr="002F52D3">
        <w:t xml:space="preserve">Čas </w:t>
      </w:r>
      <w:r w:rsidR="00A6320F" w:rsidRPr="002F52D3">
        <w:t>plnění</w:t>
      </w:r>
      <w:bookmarkEnd w:id="4"/>
    </w:p>
    <w:p w:rsidR="005348E5" w:rsidRPr="002F52D3" w:rsidRDefault="005348E5" w:rsidP="005348E5">
      <w:pPr>
        <w:numPr>
          <w:ilvl w:val="0"/>
          <w:numId w:val="27"/>
        </w:numPr>
        <w:jc w:val="both"/>
        <w:rPr>
          <w:szCs w:val="24"/>
        </w:rPr>
      </w:pPr>
      <w:r w:rsidRPr="002F52D3">
        <w:rPr>
          <w:szCs w:val="24"/>
        </w:rPr>
        <w:t>Zhotovitel se zavaz</w:t>
      </w:r>
      <w:r w:rsidR="00B37439" w:rsidRPr="002F52D3">
        <w:rPr>
          <w:szCs w:val="24"/>
        </w:rPr>
        <w:t xml:space="preserve">uje zahájit práce na díle následující den po dni </w:t>
      </w:r>
      <w:r w:rsidRPr="002F52D3">
        <w:rPr>
          <w:szCs w:val="24"/>
        </w:rPr>
        <w:t>předání staveniště objednatelem</w:t>
      </w:r>
      <w:r w:rsidR="00DF4BF7" w:rsidRPr="002F52D3">
        <w:rPr>
          <w:szCs w:val="24"/>
        </w:rPr>
        <w:t xml:space="preserve">. </w:t>
      </w:r>
      <w:r w:rsidRPr="002F52D3">
        <w:rPr>
          <w:szCs w:val="24"/>
        </w:rPr>
        <w:t xml:space="preserve">Současně zhotovitel projedná s technickým zástupcem objednatele postup prací. </w:t>
      </w:r>
    </w:p>
    <w:p w:rsidR="00E06CB2" w:rsidRPr="002F52D3" w:rsidRDefault="00E06CB2" w:rsidP="00E06CB2">
      <w:pPr>
        <w:ind w:left="360"/>
        <w:jc w:val="both"/>
        <w:rPr>
          <w:szCs w:val="24"/>
        </w:rPr>
      </w:pPr>
    </w:p>
    <w:p w:rsidR="005B7ABD" w:rsidRPr="00F03945" w:rsidRDefault="005B7ABD" w:rsidP="005B7ABD">
      <w:pPr>
        <w:numPr>
          <w:ilvl w:val="0"/>
          <w:numId w:val="27"/>
        </w:numPr>
        <w:jc w:val="both"/>
      </w:pPr>
      <w:r w:rsidRPr="002F52D3">
        <w:t xml:space="preserve">Zhotovitel se zavazuje </w:t>
      </w:r>
      <w:r w:rsidR="00090E4A" w:rsidRPr="002F52D3">
        <w:t xml:space="preserve">realizovat </w:t>
      </w:r>
      <w:r w:rsidR="00655524" w:rsidRPr="002F52D3">
        <w:t>část díla dle bodu X odst. 2 této smlouvy</w:t>
      </w:r>
      <w:r w:rsidRPr="002F52D3">
        <w:t xml:space="preserve"> </w:t>
      </w:r>
      <w:r w:rsidRPr="002F52D3">
        <w:rPr>
          <w:b/>
          <w:bCs/>
        </w:rPr>
        <w:t xml:space="preserve">ve lhůtě výstavby, </w:t>
      </w:r>
      <w:r w:rsidRPr="002F52D3">
        <w:t xml:space="preserve">tj. </w:t>
      </w:r>
      <w:r w:rsidRPr="002F52D3">
        <w:rPr>
          <w:b/>
          <w:bCs/>
        </w:rPr>
        <w:t>do</w:t>
      </w:r>
      <w:r w:rsidR="002F52D3" w:rsidRPr="002F52D3">
        <w:rPr>
          <w:b/>
          <w:bCs/>
          <w:color w:val="000000"/>
        </w:rPr>
        <w:t xml:space="preserve"> …..</w:t>
      </w:r>
      <w:r w:rsidRPr="002F52D3">
        <w:rPr>
          <w:b/>
          <w:bCs/>
          <w:color w:val="000000"/>
        </w:rPr>
        <w:t xml:space="preserve"> týdnů</w:t>
      </w:r>
      <w:r w:rsidRPr="002F52D3">
        <w:rPr>
          <w:color w:val="000000"/>
        </w:rPr>
        <w:t xml:space="preserve">, přičemž </w:t>
      </w:r>
      <w:r w:rsidRPr="002F52D3">
        <w:rPr>
          <w:b/>
          <w:bCs/>
          <w:color w:val="000000"/>
        </w:rPr>
        <w:t>lhůta výstav</w:t>
      </w:r>
      <w:r w:rsidRPr="00F03945">
        <w:rPr>
          <w:b/>
          <w:bCs/>
          <w:color w:val="000000"/>
        </w:rPr>
        <w:t>by počíná běžet</w:t>
      </w:r>
      <w:r w:rsidRPr="00F03945">
        <w:rPr>
          <w:color w:val="000000"/>
        </w:rPr>
        <w:t xml:space="preserve"> dnem následujícím po dni předání staveniště. </w:t>
      </w:r>
    </w:p>
    <w:p w:rsidR="005B7ABD" w:rsidRPr="00F03945" w:rsidRDefault="005B7ABD" w:rsidP="005B7ABD">
      <w:pPr>
        <w:ind w:left="360"/>
        <w:jc w:val="right"/>
        <w:rPr>
          <w:i/>
          <w:iCs/>
        </w:rPr>
      </w:pPr>
      <w:r w:rsidRPr="00F03945">
        <w:rPr>
          <w:i/>
          <w:iCs/>
          <w:color w:val="FF0000"/>
        </w:rPr>
        <w:t xml:space="preserve">(objednatelem předpokládaná maximální lhůta výstavby činí </w:t>
      </w:r>
      <w:r w:rsidR="001975D1">
        <w:rPr>
          <w:i/>
          <w:iCs/>
          <w:color w:val="FF0000"/>
        </w:rPr>
        <w:t>54</w:t>
      </w:r>
      <w:r w:rsidRPr="00F03945">
        <w:rPr>
          <w:i/>
          <w:iCs/>
          <w:color w:val="FF0000"/>
        </w:rPr>
        <w:t xml:space="preserve"> týdnů)</w:t>
      </w:r>
    </w:p>
    <w:p w:rsidR="005B7ABD" w:rsidRPr="00F03945" w:rsidRDefault="005B7ABD" w:rsidP="005B7ABD">
      <w:pPr>
        <w:ind w:left="360"/>
        <w:jc w:val="right"/>
      </w:pPr>
    </w:p>
    <w:p w:rsidR="005B7ABD" w:rsidRPr="00F03945" w:rsidRDefault="005B7ABD" w:rsidP="005B7ABD">
      <w:pPr>
        <w:numPr>
          <w:ilvl w:val="0"/>
          <w:numId w:val="27"/>
        </w:numPr>
        <w:jc w:val="both"/>
      </w:pPr>
      <w:r w:rsidRPr="00F03945">
        <w:t xml:space="preserve">Zhotovitel se zavazuje </w:t>
      </w:r>
      <w:r w:rsidRPr="00F03945">
        <w:rPr>
          <w:b/>
          <w:bCs/>
        </w:rPr>
        <w:t>předat dílo</w:t>
      </w:r>
      <w:r w:rsidRPr="00F03945">
        <w:t xml:space="preserve"> ve lhůtě do </w:t>
      </w:r>
      <w:r w:rsidRPr="00F03945">
        <w:rPr>
          <w:b/>
          <w:bCs/>
        </w:rPr>
        <w:t>4 týdnů</w:t>
      </w:r>
      <w:r w:rsidRPr="00F03945">
        <w:rPr>
          <w:color w:val="000000"/>
        </w:rPr>
        <w:t>, přičemž lhůta k předání díla počíná běžet dnem následujícím po posledním dni lhůty výstavby.</w:t>
      </w:r>
    </w:p>
    <w:p w:rsidR="002F52D3" w:rsidRPr="00F03945" w:rsidRDefault="002F52D3" w:rsidP="002F52D3">
      <w:pPr>
        <w:jc w:val="both"/>
      </w:pPr>
    </w:p>
    <w:p w:rsidR="002F52D3" w:rsidRPr="00F03945" w:rsidRDefault="002F52D3" w:rsidP="002F52D3">
      <w:pPr>
        <w:numPr>
          <w:ilvl w:val="0"/>
          <w:numId w:val="27"/>
        </w:numPr>
        <w:jc w:val="both"/>
      </w:pPr>
      <w:r w:rsidRPr="00F03945">
        <w:rPr>
          <w:color w:val="000000"/>
        </w:rPr>
        <w:t>Zhotovitel se zavazuje k realizaci</w:t>
      </w:r>
      <w:r w:rsidRPr="00F03945">
        <w:rPr>
          <w:b/>
          <w:color w:val="000000"/>
        </w:rPr>
        <w:t xml:space="preserve"> zkušebního provozu</w:t>
      </w:r>
      <w:r w:rsidRPr="00F03945">
        <w:rPr>
          <w:color w:val="000000"/>
        </w:rPr>
        <w:t xml:space="preserve"> v délce </w:t>
      </w:r>
      <w:r w:rsidR="00CC7681">
        <w:rPr>
          <w:b/>
          <w:color w:val="000000"/>
        </w:rPr>
        <w:t>26 týdnů</w:t>
      </w:r>
      <w:r w:rsidRPr="00F03945">
        <w:rPr>
          <w:color w:val="000000"/>
        </w:rPr>
        <w:t xml:space="preserve">, přičemž zkušební provoz začíná běžet dnem následujícím po dni předání a převzetí díla. </w:t>
      </w:r>
    </w:p>
    <w:p w:rsidR="002F52D3" w:rsidRPr="002F52D3" w:rsidRDefault="002F52D3" w:rsidP="002F52D3">
      <w:pPr>
        <w:ind w:left="360"/>
        <w:jc w:val="both"/>
      </w:pPr>
    </w:p>
    <w:p w:rsidR="00A6320F" w:rsidRPr="002F52D3" w:rsidRDefault="00A6320F" w:rsidP="00A6320F">
      <w:pPr>
        <w:pStyle w:val="Nadpis1"/>
      </w:pPr>
      <w:r w:rsidRPr="002F52D3">
        <w:lastRenderedPageBreak/>
        <w:t>Cena díla</w:t>
      </w:r>
    </w:p>
    <w:p w:rsidR="00A6320F" w:rsidRPr="001600C0" w:rsidRDefault="00A6320F" w:rsidP="00825E02">
      <w:pPr>
        <w:pStyle w:val="Zkladntext"/>
        <w:numPr>
          <w:ilvl w:val="0"/>
          <w:numId w:val="8"/>
        </w:numPr>
        <w:ind w:left="426"/>
      </w:pPr>
      <w:r w:rsidRPr="001600C0">
        <w:t xml:space="preserve">Cena díla je sjednána dohodou smluvních stran a činí: </w:t>
      </w:r>
    </w:p>
    <w:p w:rsidR="00A6320F" w:rsidRPr="001600C0" w:rsidRDefault="00A6320F" w:rsidP="00A6320F">
      <w:pPr>
        <w:pStyle w:val="ZkladntextIMP"/>
        <w:suppressAutoHyphens w:val="0"/>
        <w:spacing w:line="240" w:lineRule="auto"/>
        <w:ind w:left="426" w:hanging="360"/>
      </w:pPr>
    </w:p>
    <w:p w:rsidR="002F52D3" w:rsidRPr="002F52D3" w:rsidRDefault="002F52D3" w:rsidP="002F52D3">
      <w:pPr>
        <w:ind w:left="426"/>
        <w:jc w:val="both"/>
      </w:pPr>
      <w:r w:rsidRPr="002F52D3">
        <w:t>Cena díla bez zkušebního provozu …………………………. Kč bez DPH</w:t>
      </w:r>
    </w:p>
    <w:p w:rsidR="002F52D3" w:rsidRPr="002F52D3" w:rsidRDefault="002F52D3" w:rsidP="002F52D3">
      <w:pPr>
        <w:ind w:left="426"/>
        <w:jc w:val="both"/>
      </w:pPr>
      <w:r w:rsidRPr="002F52D3">
        <w:t>Cena za provedení zkušebního provozu ……………………. Kč bez DPH</w:t>
      </w:r>
    </w:p>
    <w:p w:rsidR="002F52D3" w:rsidRDefault="002F52D3" w:rsidP="002F52D3">
      <w:pPr>
        <w:ind w:left="426"/>
        <w:jc w:val="both"/>
      </w:pPr>
      <w:r w:rsidRPr="002F52D3">
        <w:t>Celková cena díla …………………………………………… Kč bez DPH</w:t>
      </w:r>
      <w:r>
        <w:t xml:space="preserve"> </w:t>
      </w:r>
    </w:p>
    <w:p w:rsidR="002F52D3" w:rsidRPr="00181079" w:rsidRDefault="002F52D3" w:rsidP="00A6320F">
      <w:pPr>
        <w:ind w:left="426"/>
        <w:jc w:val="both"/>
        <w:rPr>
          <w:b/>
        </w:rPr>
      </w:pP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 xml:space="preserve">v rozsahu dle </w:t>
      </w:r>
      <w:proofErr w:type="spellStart"/>
      <w:proofErr w:type="gramStart"/>
      <w:r w:rsidR="009C3E1D">
        <w:t>čl.</w:t>
      </w:r>
      <w:r w:rsidR="00547C7A">
        <w:fldChar w:fldCharType="begin"/>
      </w:r>
      <w:r w:rsidR="00547C7A">
        <w:instrText xml:space="preserve"> REF _Ref485288919 \r \h </w:instrText>
      </w:r>
      <w:r w:rsidR="00547C7A">
        <w:fldChar w:fldCharType="separate"/>
      </w:r>
      <w:r w:rsidR="00C368CE">
        <w:t>I</w:t>
      </w:r>
      <w:proofErr w:type="spellEnd"/>
      <w:r w:rsidR="00547C7A">
        <w:fldChar w:fldCharType="end"/>
      </w:r>
      <w:r w:rsidR="005B3A19">
        <w:t xml:space="preserve"> II</w:t>
      </w:r>
      <w:proofErr w:type="gramEnd"/>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w:t>
      </w:r>
      <w:r w:rsidR="003B4555">
        <w:rPr>
          <w:szCs w:val="24"/>
        </w:rPr>
        <w:t>u</w:t>
      </w:r>
      <w:r w:rsidRPr="00BC329C">
        <w:rPr>
          <w:szCs w:val="24"/>
        </w:rPr>
        <w:t xml:space="preserve"> díla, která je podrobně spec</w:t>
      </w:r>
      <w:r w:rsidR="003B4555">
        <w:rPr>
          <w:szCs w:val="24"/>
        </w:rPr>
        <w:t xml:space="preserve">ifikována položkovým rozpočtem, </w:t>
      </w:r>
      <w:r w:rsidRPr="00BC329C">
        <w:rPr>
          <w:szCs w:val="24"/>
        </w:rPr>
        <w:t>je možné př</w:t>
      </w:r>
      <w:r>
        <w:rPr>
          <w:szCs w:val="24"/>
        </w:rPr>
        <w:t xml:space="preserve">ekročit,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B56834" w:rsidRPr="002F52D3" w:rsidRDefault="00617776" w:rsidP="00B56834">
      <w:pPr>
        <w:pStyle w:val="Odstavecseseznamem"/>
        <w:numPr>
          <w:ilvl w:val="0"/>
          <w:numId w:val="21"/>
        </w:numPr>
        <w:tabs>
          <w:tab w:val="decimal" w:pos="426"/>
        </w:tabs>
        <w:jc w:val="both"/>
        <w:rPr>
          <w:szCs w:val="24"/>
        </w:rPr>
      </w:pPr>
      <w:r w:rsidRPr="006A77A7">
        <w:rPr>
          <w:szCs w:val="24"/>
        </w:rPr>
        <w:t xml:space="preserve">pokud dojde ke změně zákonné </w:t>
      </w:r>
      <w:r w:rsidRPr="002F52D3">
        <w:rPr>
          <w:szCs w:val="24"/>
        </w:rPr>
        <w:t>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56834" w:rsidRPr="002F52D3">
        <w:rPr>
          <w:szCs w:val="24"/>
        </w:rPr>
        <w:t>;</w:t>
      </w:r>
    </w:p>
    <w:p w:rsidR="00030FCD" w:rsidRPr="002F52D3" w:rsidRDefault="00B56834" w:rsidP="00B56834">
      <w:pPr>
        <w:pStyle w:val="Odstavecseseznamem"/>
        <w:numPr>
          <w:ilvl w:val="0"/>
          <w:numId w:val="21"/>
        </w:numPr>
        <w:tabs>
          <w:tab w:val="decimal" w:pos="426"/>
        </w:tabs>
        <w:jc w:val="both"/>
        <w:rPr>
          <w:szCs w:val="24"/>
        </w:rPr>
      </w:pPr>
      <w:r w:rsidRPr="002F52D3">
        <w:rPr>
          <w:szCs w:val="24"/>
        </w:rPr>
        <w:t>způsobem a za podmínek stanovených v Příloze č. 1 k této smlouvě, pokud budou naplněny podmínky pro úpravu ceny díla.</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6320F" w:rsidRPr="00CF5987" w:rsidRDefault="00A6320F" w:rsidP="00CF5987">
      <w:pPr>
        <w:numPr>
          <w:ilvl w:val="0"/>
          <w:numId w:val="8"/>
        </w:numPr>
        <w:ind w:left="426"/>
        <w:jc w:val="both"/>
        <w:rPr>
          <w:szCs w:val="24"/>
        </w:rPr>
      </w:pPr>
      <w:r w:rsidRPr="0011399E">
        <w:rPr>
          <w:szCs w:val="24"/>
        </w:rPr>
        <w:t>Předmětné stavební a montážní práce jsou zařazeny podle klasifika</w:t>
      </w:r>
      <w:r>
        <w:rPr>
          <w:szCs w:val="24"/>
        </w:rPr>
        <w:t xml:space="preserve">ce produkce CZ – CPA pod </w:t>
      </w:r>
      <w:r w:rsidRPr="00CF5987">
        <w:rPr>
          <w:szCs w:val="24"/>
        </w:rPr>
        <w:t xml:space="preserve">kódem </w:t>
      </w:r>
      <w:r w:rsidR="00CA5519" w:rsidRPr="00CF5987">
        <w:rPr>
          <w:szCs w:val="24"/>
        </w:rPr>
        <w:t>42</w:t>
      </w:r>
      <w:r w:rsidR="006E0D17" w:rsidRPr="00CF5987">
        <w:rPr>
          <w:szCs w:val="24"/>
        </w:rPr>
        <w:t xml:space="preserve"> </w:t>
      </w:r>
      <w:r w:rsidRPr="00CF5987">
        <w:rPr>
          <w:szCs w:val="24"/>
        </w:rPr>
        <w:t>a uplatňuje se na ně režim přenesené daňové povinnosti.</w:t>
      </w:r>
    </w:p>
    <w:p w:rsidR="00A6320F" w:rsidRDefault="00A6320F" w:rsidP="00A6320F">
      <w:pPr>
        <w:pStyle w:val="Nadpis1"/>
      </w:pPr>
      <w:r>
        <w:lastRenderedPageBreak/>
        <w:t>Platební podmínky</w:t>
      </w:r>
    </w:p>
    <w:p w:rsidR="00A6320F" w:rsidRPr="002F52D3"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 xml:space="preserve">daňových dokladů (dále jen „dílčí </w:t>
      </w:r>
      <w:r w:rsidR="00771290" w:rsidRPr="002F52D3">
        <w:t>faktura“, „faktura“ nebo „konečná faktura“)</w:t>
      </w:r>
      <w:r w:rsidRPr="002F52D3">
        <w:t>.</w:t>
      </w:r>
    </w:p>
    <w:p w:rsidR="00CA3219" w:rsidRPr="002F52D3" w:rsidRDefault="00CA3219" w:rsidP="00A6320F">
      <w:pPr>
        <w:jc w:val="both"/>
        <w:sectPr w:rsidR="00CA3219" w:rsidRPr="002F52D3"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Pr="002F52D3" w:rsidRDefault="00A6320F" w:rsidP="00A6320F">
      <w:pPr>
        <w:jc w:val="both"/>
      </w:pPr>
    </w:p>
    <w:p w:rsidR="003C746A" w:rsidRPr="002F52D3" w:rsidRDefault="003C746A" w:rsidP="003C746A">
      <w:pPr>
        <w:numPr>
          <w:ilvl w:val="0"/>
          <w:numId w:val="3"/>
        </w:numPr>
        <w:tabs>
          <w:tab w:val="num" w:pos="426"/>
        </w:tabs>
        <w:spacing w:after="120"/>
        <w:ind w:left="425" w:hanging="425"/>
        <w:jc w:val="both"/>
        <w:rPr>
          <w:i/>
          <w:color w:val="FF0000"/>
        </w:rPr>
      </w:pPr>
      <w:r w:rsidRPr="002F52D3">
        <w:t xml:space="preserve">Termíny dílčího plnění se stanovují vždy k 10. kalendářnímu dni v příslušném kalendářním měsíci. Termín dílčího plnění je dnem uskutečnění dílčího zdanitelného plnění.  </w:t>
      </w:r>
      <w:r w:rsidR="00FF4385" w:rsidRPr="002F52D3">
        <w:t xml:space="preserve">Zhotovitel má právo vystavit dílčí fakturu k datu předání a převzetí části díla dle čl. X odst. </w:t>
      </w:r>
      <w:r w:rsidR="00D478F1" w:rsidRPr="002F52D3">
        <w:t xml:space="preserve">2 této smlouvy. </w:t>
      </w:r>
    </w:p>
    <w:p w:rsidR="00EA25BA" w:rsidRPr="005C5C30" w:rsidRDefault="00781D45" w:rsidP="00825E02">
      <w:pPr>
        <w:numPr>
          <w:ilvl w:val="0"/>
          <w:numId w:val="3"/>
        </w:numPr>
        <w:tabs>
          <w:tab w:val="num" w:pos="360"/>
          <w:tab w:val="num" w:pos="426"/>
        </w:tabs>
        <w:ind w:left="426" w:hanging="426"/>
        <w:jc w:val="both"/>
      </w:pPr>
      <w:r w:rsidRPr="002F52D3">
        <w:t xml:space="preserve"> </w:t>
      </w:r>
      <w:r w:rsidR="00A6320F" w:rsidRPr="002F52D3">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rsidRPr="002F52D3">
        <w:t xml:space="preserve"> Další fakturační období běží vždy od dne následujícího po</w:t>
      </w:r>
      <w:r w:rsidR="00EA25BA" w:rsidRPr="005C5C30">
        <w:t xml:space="preserve">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w:t>
      </w:r>
      <w:r w:rsidR="00E11DE6">
        <w:t>uplynulého fakturačního období.</w:t>
      </w:r>
      <w:r w:rsidRPr="00234B36">
        <w:t xml:space="preserve">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Pr="00234B36">
        <w:t xml:space="preserve">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2F52D3"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w:t>
      </w:r>
      <w:r w:rsidRPr="002F52D3">
        <w:rPr>
          <w:szCs w:val="24"/>
        </w:rPr>
        <w:t>splatnosti, jestliže obsahuje nesprávné či neúplné údaje</w:t>
      </w:r>
      <w:r w:rsidR="00D478F1" w:rsidRPr="002F52D3">
        <w:rPr>
          <w:szCs w:val="24"/>
        </w:rPr>
        <w:t xml:space="preserve"> nebo nebude odsouhlasena zástupcem objednatele v souladu s čl. V odst.</w:t>
      </w:r>
      <w:r w:rsidR="0025478E" w:rsidRPr="002F52D3">
        <w:rPr>
          <w:szCs w:val="24"/>
        </w:rPr>
        <w:t xml:space="preserve"> </w:t>
      </w:r>
      <w:r w:rsidR="00D478F1" w:rsidRPr="002F52D3">
        <w:rPr>
          <w:szCs w:val="24"/>
        </w:rPr>
        <w:t>10 této smlouvy.</w:t>
      </w:r>
      <w:r w:rsidRPr="002F52D3">
        <w:rPr>
          <w:szCs w:val="24"/>
        </w:rPr>
        <w:t xml:space="preserve"> V takovém případě se lhůta splatnosti přeruší. Nová lhůta splatnosti začne plynout ode dne doručení opravené faktury objednateli.</w:t>
      </w:r>
    </w:p>
    <w:p w:rsidR="00A6320F" w:rsidRPr="002F52D3" w:rsidRDefault="00A6320F" w:rsidP="00A6320F">
      <w:pPr>
        <w:tabs>
          <w:tab w:val="num" w:pos="426"/>
        </w:tabs>
        <w:ind w:left="426" w:hanging="426"/>
      </w:pPr>
    </w:p>
    <w:p w:rsidR="00A6320F" w:rsidRPr="002F52D3" w:rsidRDefault="00771290" w:rsidP="00825E02">
      <w:pPr>
        <w:numPr>
          <w:ilvl w:val="0"/>
          <w:numId w:val="3"/>
        </w:numPr>
        <w:tabs>
          <w:tab w:val="num" w:pos="426"/>
        </w:tabs>
        <w:ind w:left="426" w:hanging="426"/>
        <w:jc w:val="both"/>
        <w:rPr>
          <w:szCs w:val="24"/>
        </w:rPr>
      </w:pPr>
      <w:r w:rsidRPr="002F52D3">
        <w:rPr>
          <w:szCs w:val="24"/>
        </w:rPr>
        <w:t xml:space="preserve">Splatnost faktury činí </w:t>
      </w:r>
      <w:r w:rsidR="00A6320F" w:rsidRPr="002F52D3">
        <w:rPr>
          <w:szCs w:val="24"/>
        </w:rPr>
        <w:t>21 dnů ode dne</w:t>
      </w:r>
      <w:r w:rsidR="00D478F1" w:rsidRPr="002F52D3">
        <w:rPr>
          <w:szCs w:val="24"/>
        </w:rPr>
        <w:t xml:space="preserve"> jejího elektronického či listinného doručení objednateli v souladu s čl. V odst. 10 této smlouvy.</w:t>
      </w:r>
    </w:p>
    <w:p w:rsidR="00A6320F" w:rsidRPr="002F52D3" w:rsidRDefault="00A6320F" w:rsidP="00A6320F">
      <w:pPr>
        <w:tabs>
          <w:tab w:val="num" w:pos="426"/>
        </w:tabs>
        <w:ind w:left="426" w:hanging="426"/>
        <w:jc w:val="both"/>
        <w:rPr>
          <w:szCs w:val="24"/>
        </w:rPr>
      </w:pPr>
    </w:p>
    <w:p w:rsidR="00A6320F" w:rsidRPr="002F52D3" w:rsidRDefault="00A6320F" w:rsidP="00825E02">
      <w:pPr>
        <w:numPr>
          <w:ilvl w:val="0"/>
          <w:numId w:val="3"/>
        </w:numPr>
        <w:tabs>
          <w:tab w:val="num" w:pos="426"/>
        </w:tabs>
        <w:ind w:left="426" w:hanging="426"/>
        <w:jc w:val="both"/>
        <w:rPr>
          <w:szCs w:val="24"/>
        </w:rPr>
      </w:pPr>
      <w:r w:rsidRPr="002F52D3">
        <w:rPr>
          <w:szCs w:val="24"/>
        </w:rPr>
        <w:t xml:space="preserve">Platba bude provedena převodem na účet zhotovitele uvedený ve faktuře. Zhotovitel </w:t>
      </w:r>
      <w:r w:rsidR="00E53686" w:rsidRPr="002F52D3">
        <w:rPr>
          <w:szCs w:val="24"/>
        </w:rPr>
        <w:t>odpovídá</w:t>
      </w:r>
      <w:r w:rsidRPr="002F52D3">
        <w:rPr>
          <w:szCs w:val="24"/>
        </w:rPr>
        <w:t xml:space="preserve"> za uvedení čísla účtu, které je řádně zveřejněno v registru plátců DPH.</w:t>
      </w:r>
    </w:p>
    <w:p w:rsidR="0091390E" w:rsidRPr="002F52D3" w:rsidRDefault="0091390E" w:rsidP="0091390E">
      <w:pPr>
        <w:ind w:left="426"/>
        <w:jc w:val="both"/>
        <w:rPr>
          <w:szCs w:val="24"/>
        </w:rPr>
      </w:pPr>
    </w:p>
    <w:p w:rsidR="003B4555" w:rsidRPr="002F52D3" w:rsidRDefault="003B4555" w:rsidP="003B4555">
      <w:pPr>
        <w:numPr>
          <w:ilvl w:val="0"/>
          <w:numId w:val="3"/>
        </w:numPr>
        <w:tabs>
          <w:tab w:val="num" w:pos="426"/>
        </w:tabs>
        <w:ind w:left="426" w:hanging="426"/>
        <w:jc w:val="both"/>
        <w:rPr>
          <w:szCs w:val="24"/>
        </w:rPr>
      </w:pPr>
      <w:r w:rsidRPr="002F52D3">
        <w:rPr>
          <w:szCs w:val="24"/>
        </w:rPr>
        <w:t>Smluvní strany souhlasí ve smyslu ustanovení § 26 zákona o DPH, že faktury mohou být vystavovány i v elektronické podobě. V případě, že ekonomický systém smluvní strany umožňuje vystavit a zaslat fakturu včetně příloh v elektronické podobě, např. ve formátu ISDOC/ISDOCX či ve formátu PDF, je ze strany SMB požadováno doručení faktury včetně příloh primárně do datové schránky (ID: a7kbrrn) či na e-mail: </w:t>
      </w:r>
      <w:hyperlink r:id="rId12" w:history="1">
        <w:r w:rsidRPr="002F52D3">
          <w:t>oi-faktury@brno.cz</w:t>
        </w:r>
      </w:hyperlink>
      <w:r w:rsidR="00D478F1" w:rsidRPr="002F52D3">
        <w:t>, a to</w:t>
      </w:r>
      <w:r w:rsidRPr="002F52D3">
        <w:rPr>
          <w:szCs w:val="24"/>
        </w:rPr>
        <w:t xml:space="preserve"> až poté, co zástupce objednatele odsouhlasil správnost předložené faktury. Pokud nelze takto postupovat, smluvní strana zašle fakturu včetně příloh poštou na níže uvedenou adresu: Statutární město Brno, Odbor investiční, Kounicova 67a, 602 00 Brno</w:t>
      </w:r>
      <w:r w:rsidR="00D478F1" w:rsidRPr="002F52D3">
        <w:rPr>
          <w:szCs w:val="24"/>
        </w:rPr>
        <w:t>,</w:t>
      </w:r>
      <w:r w:rsidRPr="002F52D3">
        <w:rPr>
          <w:szCs w:val="24"/>
        </w:rPr>
        <w:t> opět až poté, co zástupce objednatele odsouhlasil správnost předložené faktury.</w:t>
      </w:r>
    </w:p>
    <w:p w:rsidR="003B4555" w:rsidRPr="002F52D3" w:rsidRDefault="003B4555" w:rsidP="0091390E">
      <w:pPr>
        <w:ind w:left="426"/>
        <w:jc w:val="both"/>
        <w:rPr>
          <w:szCs w:val="24"/>
        </w:rPr>
      </w:pPr>
    </w:p>
    <w:p w:rsidR="0091390E" w:rsidRPr="002F52D3" w:rsidRDefault="0091390E" w:rsidP="00825E02">
      <w:pPr>
        <w:numPr>
          <w:ilvl w:val="0"/>
          <w:numId w:val="3"/>
        </w:numPr>
        <w:tabs>
          <w:tab w:val="num" w:pos="426"/>
        </w:tabs>
        <w:ind w:left="426" w:hanging="426"/>
        <w:jc w:val="both"/>
        <w:rPr>
          <w:szCs w:val="24"/>
        </w:rPr>
      </w:pPr>
      <w:r w:rsidRPr="002F52D3">
        <w:rPr>
          <w:szCs w:val="24"/>
        </w:rPr>
        <w:t xml:space="preserve">V případě, že zhotovitel získá v době průběhu zdanitelného plnění rozhodnutím správce daně status nespolehlivého plátce v souladu s ustanovením § </w:t>
      </w:r>
      <w:r w:rsidRPr="002F52D3">
        <w:rPr>
          <w:szCs w:val="24"/>
        </w:rPr>
        <w:fldChar w:fldCharType="begin"/>
      </w:r>
      <w:r w:rsidRPr="002F52D3">
        <w:rPr>
          <w:szCs w:val="24"/>
        </w:rPr>
        <w:instrText xml:space="preserve"> DOCPROPERTY  "par 106a"  \* MERGEFORMAT </w:instrText>
      </w:r>
      <w:r w:rsidRPr="002F52D3">
        <w:rPr>
          <w:szCs w:val="24"/>
        </w:rPr>
        <w:fldChar w:fldCharType="separate"/>
      </w:r>
      <w:r w:rsidRPr="002F52D3">
        <w:rPr>
          <w:szCs w:val="24"/>
        </w:rPr>
        <w:t>106a</w:t>
      </w:r>
      <w:r w:rsidRPr="002F52D3">
        <w:rPr>
          <w:szCs w:val="24"/>
        </w:rPr>
        <w:fldChar w:fldCharType="end"/>
      </w:r>
      <w:r w:rsidRPr="002F52D3">
        <w:rPr>
          <w:szCs w:val="24"/>
        </w:rPr>
        <w:t xml:space="preserve"> zákona č. </w:t>
      </w:r>
      <w:r w:rsidRPr="002F52D3">
        <w:rPr>
          <w:szCs w:val="24"/>
        </w:rPr>
        <w:fldChar w:fldCharType="begin"/>
      </w:r>
      <w:r w:rsidRPr="002F52D3">
        <w:rPr>
          <w:szCs w:val="24"/>
        </w:rPr>
        <w:instrText xml:space="preserve"> DOCPROPERTY  "zákon 235"  \* MERGEFORMAT </w:instrText>
      </w:r>
      <w:r w:rsidRPr="002F52D3">
        <w:rPr>
          <w:szCs w:val="24"/>
        </w:rPr>
        <w:fldChar w:fldCharType="separate"/>
      </w:r>
      <w:r w:rsidRPr="002F52D3">
        <w:rPr>
          <w:szCs w:val="24"/>
        </w:rPr>
        <w:t>235/2004</w:t>
      </w:r>
      <w:r w:rsidRPr="002F52D3">
        <w:rPr>
          <w:szCs w:val="24"/>
        </w:rPr>
        <w:fldChar w:fldCharType="end"/>
      </w:r>
      <w:r w:rsidRPr="002F52D3">
        <w:rPr>
          <w:szCs w:val="24"/>
        </w:rPr>
        <w:t xml:space="preserve"> Sb., o dani z přidané hodnoty, ve znění pozdějších předpisů („zákon o DPH“), uhradí objednatel DPH z poskytnutého plnění dle § </w:t>
      </w:r>
      <w:r w:rsidRPr="002F52D3">
        <w:rPr>
          <w:szCs w:val="24"/>
        </w:rPr>
        <w:fldChar w:fldCharType="begin"/>
      </w:r>
      <w:r w:rsidRPr="002F52D3">
        <w:rPr>
          <w:szCs w:val="24"/>
        </w:rPr>
        <w:instrText xml:space="preserve"> DOCPROPERTY  "par 109a"  \* MERGEFORMAT </w:instrText>
      </w:r>
      <w:r w:rsidRPr="002F52D3">
        <w:rPr>
          <w:szCs w:val="24"/>
        </w:rPr>
        <w:fldChar w:fldCharType="separate"/>
      </w:r>
      <w:r w:rsidRPr="002F52D3">
        <w:rPr>
          <w:szCs w:val="24"/>
        </w:rPr>
        <w:t>109a</w:t>
      </w:r>
      <w:r w:rsidRPr="002F52D3">
        <w:rPr>
          <w:szCs w:val="24"/>
        </w:rPr>
        <w:fldChar w:fldCharType="end"/>
      </w:r>
      <w:r w:rsidRPr="002F52D3">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2F52D3">
        <w:rPr>
          <w:szCs w:val="24"/>
        </w:rPr>
        <w:fldChar w:fldCharType="begin"/>
      </w:r>
      <w:r w:rsidRPr="002F52D3">
        <w:rPr>
          <w:szCs w:val="24"/>
        </w:rPr>
        <w:instrText xml:space="preserve"> DOCPROPERTY  "par 109a"  \* MERGEFORMAT </w:instrText>
      </w:r>
      <w:r w:rsidRPr="002F52D3">
        <w:rPr>
          <w:szCs w:val="24"/>
        </w:rPr>
        <w:fldChar w:fldCharType="separate"/>
      </w:r>
      <w:r w:rsidRPr="002F52D3">
        <w:rPr>
          <w:szCs w:val="24"/>
        </w:rPr>
        <w:t>109a</w:t>
      </w:r>
      <w:r w:rsidRPr="002F52D3">
        <w:rPr>
          <w:szCs w:val="24"/>
        </w:rPr>
        <w:fldChar w:fldCharType="end"/>
      </w:r>
      <w:r w:rsidRPr="002F52D3">
        <w:rPr>
          <w:szCs w:val="24"/>
        </w:rPr>
        <w:t xml:space="preserve"> zákona o DPH. Zhotovitel se zavazuje uvést na faktuře účet zveřejněný správcem daně způsobem, umožňujícím dálkový přístup. Je-li na faktuře vystavené zhotovitelem uvedený jiný účet</w:t>
      </w:r>
      <w:r w:rsidRPr="00573911">
        <w:rPr>
          <w:szCs w:val="24"/>
        </w:rPr>
        <w:t xml:space="preserve">, než je účet uvedený v předchozí větě, je objednatel oprávněn zaslat fakturu zpět zhotoviteli k opravě. v takovém </w:t>
      </w:r>
      <w:r w:rsidRPr="002F52D3">
        <w:rPr>
          <w:szCs w:val="24"/>
        </w:rPr>
        <w:t>případě se lhůta splatnosti zastavuje a nová lhůta splatnosti počíná běžet dnem doručení opravené faktury s uvedením správného účtu zhotovitele, tj. účtu zveřejněného správcem daně.</w:t>
      </w:r>
    </w:p>
    <w:p w:rsidR="00FC0900" w:rsidRPr="002F52D3" w:rsidRDefault="00FC0900" w:rsidP="00FC0900">
      <w:pPr>
        <w:pStyle w:val="Odstavecseseznamem"/>
        <w:rPr>
          <w:szCs w:val="24"/>
        </w:rPr>
      </w:pPr>
    </w:p>
    <w:p w:rsidR="00B2004D" w:rsidRPr="002F52D3" w:rsidRDefault="00F0587B" w:rsidP="00B2004D">
      <w:pPr>
        <w:numPr>
          <w:ilvl w:val="0"/>
          <w:numId w:val="3"/>
        </w:numPr>
        <w:jc w:val="both"/>
        <w:rPr>
          <w:szCs w:val="24"/>
        </w:rPr>
      </w:pPr>
      <w:r w:rsidRPr="002F52D3">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B56834" w:rsidRPr="002F52D3" w:rsidRDefault="00B56834" w:rsidP="00B56834">
      <w:pPr>
        <w:ind w:left="360"/>
        <w:jc w:val="both"/>
        <w:rPr>
          <w:color w:val="FF0000"/>
          <w:szCs w:val="24"/>
        </w:rPr>
      </w:pPr>
    </w:p>
    <w:p w:rsidR="00B56834" w:rsidRPr="002F52D3" w:rsidRDefault="00B56834" w:rsidP="00B56834">
      <w:pPr>
        <w:numPr>
          <w:ilvl w:val="0"/>
          <w:numId w:val="3"/>
        </w:numPr>
        <w:tabs>
          <w:tab w:val="num" w:pos="426"/>
        </w:tabs>
        <w:ind w:left="426" w:hanging="426"/>
        <w:jc w:val="both"/>
        <w:rPr>
          <w:szCs w:val="24"/>
        </w:rPr>
      </w:pPr>
      <w:r w:rsidRPr="002F52D3">
        <w:rPr>
          <w:szCs w:val="24"/>
        </w:rPr>
        <w:t>Úprava ceny díla na základě inflační doložky, která tvoří Přílohu č. 1 této smlouvy, bude provedena postupem uvedeným v inflační doložce samostatnými fakturami za změnu nákladů. Zhotovitel předkládá faktury za změnu nákladů vč. vyúčtování změny nákladů k odsouhlasení technickému zástupci objednatele. Součástí faktury za změnu nákladů bude i aktualizovaný finální rozpočet stavby zahrnující i změny nákladů.</w:t>
      </w:r>
    </w:p>
    <w:p w:rsidR="00B56834" w:rsidRPr="003B4555" w:rsidRDefault="00B56834" w:rsidP="00B56834">
      <w:pPr>
        <w:ind w:left="360"/>
        <w:jc w:val="both"/>
        <w:rPr>
          <w:color w:val="FF0000"/>
          <w:szCs w:val="24"/>
        </w:rPr>
      </w:pPr>
    </w:p>
    <w:p w:rsidR="00A6320F" w:rsidRDefault="00A6320F" w:rsidP="00A6320F">
      <w:pPr>
        <w:pStyle w:val="Nadpis1"/>
      </w:pPr>
      <w:r w:rsidRPr="00E63D3C">
        <w:t>Staveniště</w:t>
      </w:r>
    </w:p>
    <w:p w:rsidR="0076162E" w:rsidRDefault="0076162E" w:rsidP="00CF5987">
      <w:pPr>
        <w:numPr>
          <w:ilvl w:val="0"/>
          <w:numId w:val="1"/>
        </w:numPr>
        <w:jc w:val="both"/>
        <w:rPr>
          <w:szCs w:val="24"/>
        </w:rPr>
      </w:pPr>
      <w:r w:rsidRPr="00CF5987">
        <w:rPr>
          <w:szCs w:val="24"/>
        </w:rPr>
        <w:t xml:space="preserve">Objednatel předá zhotoviteli místo plnění (dále jen „staveniště“) prosté práv třetích osob spolu s projektem stavby ve dvou vyhotoveních v den, na kterém se objednatel se zhotovitelem </w:t>
      </w:r>
      <w:r w:rsidRPr="00CF5987">
        <w:rPr>
          <w:szCs w:val="24"/>
        </w:rPr>
        <w:lastRenderedPageBreak/>
        <w:t xml:space="preserve">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w:t>
      </w:r>
      <w:r w:rsidR="00494083">
        <w:rPr>
          <w:szCs w:val="24"/>
        </w:rPr>
        <w:t>a sepsání souvisejícího zápisu.</w:t>
      </w:r>
    </w:p>
    <w:p w:rsidR="00494083" w:rsidRDefault="00494083" w:rsidP="00494083">
      <w:pPr>
        <w:ind w:left="372"/>
        <w:jc w:val="both"/>
        <w:rPr>
          <w:szCs w:val="24"/>
        </w:rPr>
      </w:pPr>
    </w:p>
    <w:p w:rsidR="00494083" w:rsidRPr="00402F8E" w:rsidRDefault="00494083" w:rsidP="00494083">
      <w:pPr>
        <w:numPr>
          <w:ilvl w:val="0"/>
          <w:numId w:val="1"/>
        </w:numPr>
        <w:jc w:val="both"/>
        <w:rPr>
          <w:szCs w:val="24"/>
        </w:rPr>
      </w:pPr>
      <w:r w:rsidRPr="00402F8E">
        <w:rPr>
          <w:bCs/>
        </w:rPr>
        <w:t xml:space="preserve">Zhotovitel je povinen na výzvu BOZP technika objednatele předložit jím požadované údaje k organizaci stavby, a to do </w:t>
      </w:r>
      <w:r>
        <w:rPr>
          <w:bCs/>
        </w:rPr>
        <w:t xml:space="preserve">10 </w:t>
      </w:r>
      <w:r w:rsidRPr="00402F8E">
        <w:rPr>
          <w:bCs/>
        </w:rPr>
        <w:t>dnů před předáním staveniště zhotoviteli.</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9D7B15" w:rsidRDefault="00166E71" w:rsidP="00166E71">
      <w:pPr>
        <w:pStyle w:val="Odstavecseseznamem"/>
        <w:numPr>
          <w:ilvl w:val="0"/>
          <w:numId w:val="30"/>
        </w:numPr>
        <w:jc w:val="both"/>
        <w:rPr>
          <w:szCs w:val="24"/>
        </w:rPr>
      </w:pPr>
      <w:r>
        <w:t>kontrolní a zkušební plán (KZP) a technologický předpis pro zemní práce, pokládku potrubí a další stavební</w:t>
      </w:r>
      <w:r w:rsidR="009D7B15">
        <w:t xml:space="preserve"> práce spojené s realizací díla,</w:t>
      </w:r>
    </w:p>
    <w:p w:rsidR="00225D63" w:rsidRPr="00D06646" w:rsidRDefault="00225D63" w:rsidP="00225D63">
      <w:pPr>
        <w:pStyle w:val="Odstavecseseznamem"/>
        <w:numPr>
          <w:ilvl w:val="0"/>
          <w:numId w:val="30"/>
        </w:numPr>
        <w:jc w:val="both"/>
      </w:pPr>
      <w:r>
        <w:t xml:space="preserve">časový a finanční </w:t>
      </w:r>
      <w:r w:rsidRPr="00D06646">
        <w:t>harmonogram plnění v členění na jednotlivé stavební objekty a provozní soubory</w:t>
      </w:r>
      <w:r>
        <w:t xml:space="preserve"> a v podrobnosti dle požadavku objednatele.</w:t>
      </w:r>
      <w:r w:rsidRPr="00D06646">
        <w:t xml:space="preserve"> </w:t>
      </w:r>
    </w:p>
    <w:p w:rsidR="00380A0E" w:rsidRPr="00B56834" w:rsidRDefault="00380A0E" w:rsidP="00380A0E">
      <w:pPr>
        <w:pStyle w:val="Odstavecseseznamem"/>
        <w:ind w:left="1092"/>
        <w:jc w:val="both"/>
      </w:pPr>
    </w:p>
    <w:p w:rsidR="00464E85" w:rsidRPr="00B56834" w:rsidRDefault="00D85485" w:rsidP="00464E85">
      <w:pPr>
        <w:pStyle w:val="Zkladntext"/>
        <w:numPr>
          <w:ilvl w:val="0"/>
          <w:numId w:val="18"/>
        </w:numPr>
      </w:pPr>
      <w:r w:rsidRPr="00B56834">
        <w:t>Objednatel předá zhotoviteli staveniště v rozsahu nutném pro realizaci celého díla</w:t>
      </w:r>
      <w:r w:rsidR="00E9180F" w:rsidRPr="00B56834">
        <w:t>.</w:t>
      </w:r>
      <w:r w:rsidRPr="00B56834">
        <w:t xml:space="preserve"> </w:t>
      </w:r>
    </w:p>
    <w:p w:rsidR="00E9180F" w:rsidRPr="00B56834" w:rsidRDefault="00E9180F" w:rsidP="00E9180F">
      <w:pPr>
        <w:pStyle w:val="Zkladntext"/>
        <w:ind w:left="360"/>
      </w:pPr>
    </w:p>
    <w:p w:rsidR="00464E85" w:rsidRDefault="00464E85" w:rsidP="00464E85">
      <w:pPr>
        <w:numPr>
          <w:ilvl w:val="0"/>
          <w:numId w:val="18"/>
        </w:numPr>
        <w:jc w:val="both"/>
        <w:rPr>
          <w:szCs w:val="24"/>
        </w:rPr>
      </w:pPr>
      <w:r w:rsidRPr="00B56834">
        <w:rPr>
          <w:szCs w:val="24"/>
        </w:rPr>
        <w:t>Současně s převzetím staveniště je zhotovitel povinen předložit</w:t>
      </w:r>
      <w:r w:rsidRPr="0086255D">
        <w:rPr>
          <w:szCs w:val="24"/>
        </w:rPr>
        <w:t xml:space="preserve">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402426" w:rsidRDefault="00402426" w:rsidP="00402426">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Pr="006A77A7"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a </w:t>
      </w:r>
      <w:r w:rsidRPr="006A77A7">
        <w:t>vyklizením zařízení staveniště.</w:t>
      </w:r>
    </w:p>
    <w:p w:rsidR="00A6320F" w:rsidRDefault="00A6320F" w:rsidP="00A6320F">
      <w:pPr>
        <w:pStyle w:val="Nadpis1"/>
      </w:pPr>
      <w:bookmarkStart w:id="5" w:name="_Ref494102516"/>
      <w:r w:rsidRPr="00E63D3C">
        <w:t>Stavební</w:t>
      </w:r>
      <w:r>
        <w:t xml:space="preserve"> deník</w:t>
      </w:r>
      <w:bookmarkEnd w:id="5"/>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 xml:space="preserve">do dne dokončení </w:t>
      </w:r>
      <w:r w:rsidRPr="00B56834">
        <w:rPr>
          <w:szCs w:val="24"/>
        </w:rPr>
        <w:t>stavby</w:t>
      </w:r>
      <w:r w:rsidR="00E9180F" w:rsidRPr="00B56834">
        <w:rPr>
          <w:szCs w:val="24"/>
        </w:rPr>
        <w:t xml:space="preserve"> a předání díla objednateli</w:t>
      </w:r>
      <w:r w:rsidRPr="00B56834">
        <w:rPr>
          <w:szCs w:val="24"/>
        </w:rPr>
        <w:t>,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Default="00A6320F" w:rsidP="00825E02">
      <w:pPr>
        <w:numPr>
          <w:ilvl w:val="0"/>
          <w:numId w:val="19"/>
        </w:numPr>
        <w:jc w:val="both"/>
        <w:rPr>
          <w:szCs w:val="24"/>
        </w:rPr>
      </w:pPr>
      <w:r w:rsidRPr="0011399E">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00329D" w:rsidRDefault="0000329D" w:rsidP="0000329D">
      <w:pPr>
        <w:ind w:left="372"/>
        <w:jc w:val="both"/>
        <w:rPr>
          <w:szCs w:val="24"/>
        </w:rPr>
      </w:pPr>
    </w:p>
    <w:p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w:t>
      </w:r>
      <w:r w:rsidRPr="0011399E">
        <w:rPr>
          <w:szCs w:val="24"/>
        </w:rPr>
        <w:lastRenderedPageBreak/>
        <w:t>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6" w:name="_Ref494102483"/>
      <w:r>
        <w:t xml:space="preserve">Požadavky na způsob </w:t>
      </w:r>
      <w:r w:rsidRPr="00E63D3C">
        <w:t>provádění</w:t>
      </w:r>
      <w:r>
        <w:t xml:space="preserve"> díla</w:t>
      </w:r>
      <w:bookmarkEnd w:id="6"/>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Default="00170611" w:rsidP="00170611">
      <w:pPr>
        <w:ind w:left="426"/>
        <w:jc w:val="both"/>
        <w:rPr>
          <w:szCs w:val="24"/>
        </w:rPr>
      </w:pPr>
    </w:p>
    <w:p w:rsidR="00A6320F" w:rsidRPr="00B56834" w:rsidRDefault="00170611" w:rsidP="00825E02">
      <w:pPr>
        <w:numPr>
          <w:ilvl w:val="0"/>
          <w:numId w:val="11"/>
        </w:numPr>
        <w:ind w:left="426" w:hanging="426"/>
        <w:jc w:val="both"/>
        <w:rPr>
          <w:szCs w:val="24"/>
        </w:rPr>
      </w:pPr>
      <w:r w:rsidRPr="00B56834">
        <w:rPr>
          <w:szCs w:val="24"/>
        </w:rPr>
        <w:t>Objednatel</w:t>
      </w:r>
      <w:r w:rsidR="0000264A" w:rsidRPr="00B56834">
        <w:rPr>
          <w:szCs w:val="24"/>
        </w:rPr>
        <w:t>, prostřednictvím zástupce objednatele na základě mandátní smlouvy</w:t>
      </w:r>
      <w:r w:rsidRPr="00B56834">
        <w:rPr>
          <w:szCs w:val="24"/>
        </w:rPr>
        <w:t xml:space="preserve"> </w:t>
      </w:r>
      <w:r w:rsidR="0000264A" w:rsidRPr="00B56834">
        <w:rPr>
          <w:szCs w:val="24"/>
        </w:rPr>
        <w:t xml:space="preserve">č. 56019271 ze dne 4. 6. 2001, </w:t>
      </w:r>
      <w:r w:rsidRPr="00B56834">
        <w:rPr>
          <w:szCs w:val="24"/>
        </w:rPr>
        <w:t>zmocňuje zhotovitele k zastupování objednatele před správními orgány</w:t>
      </w:r>
      <w:r w:rsidR="00762B97" w:rsidRPr="00B56834">
        <w:rPr>
          <w:szCs w:val="24"/>
        </w:rPr>
        <w:t xml:space="preserve"> (orgány státní správy a samosprávy)</w:t>
      </w:r>
      <w:r w:rsidRPr="00B56834">
        <w:rPr>
          <w:szCs w:val="24"/>
        </w:rPr>
        <w:t xml:space="preserve"> za účelem vyřízení rozhodnutí</w:t>
      </w:r>
      <w:r w:rsidR="0000264A" w:rsidRPr="00B56834">
        <w:rPr>
          <w:szCs w:val="24"/>
        </w:rPr>
        <w:t xml:space="preserve"> potřebných k realizaci díla a </w:t>
      </w:r>
      <w:r w:rsidRPr="00B56834">
        <w:rPr>
          <w:szCs w:val="24"/>
        </w:rPr>
        <w:t xml:space="preserve">týkajících se např. zvláštního užívání komunikace (ZUK), uzavírky komunikace, </w:t>
      </w:r>
      <w:r w:rsidRPr="00B56834">
        <w:t xml:space="preserve">povolení vstupů na zelené plochy (zábory veřejného prostranství), povolení ke </w:t>
      </w:r>
      <w:r w:rsidRPr="00B56834">
        <w:rPr>
          <w:szCs w:val="24"/>
        </w:rPr>
        <w:t xml:space="preserve">kácení dřevin. </w:t>
      </w:r>
      <w:r w:rsidR="00762B97" w:rsidRPr="00B56834">
        <w:rPr>
          <w:szCs w:val="24"/>
        </w:rPr>
        <w:t>Platnost</w:t>
      </w:r>
      <w:r w:rsidRPr="00B56834">
        <w:rPr>
          <w:szCs w:val="24"/>
        </w:rPr>
        <w:t xml:space="preserve"> pln</w:t>
      </w:r>
      <w:r w:rsidR="00762B97" w:rsidRPr="00B56834">
        <w:rPr>
          <w:szCs w:val="24"/>
        </w:rPr>
        <w:t>é</w:t>
      </w:r>
      <w:r w:rsidRPr="00B56834">
        <w:rPr>
          <w:szCs w:val="24"/>
        </w:rPr>
        <w:t xml:space="preserve"> moc</w:t>
      </w:r>
      <w:r w:rsidR="00762B97" w:rsidRPr="00B56834">
        <w:rPr>
          <w:szCs w:val="24"/>
        </w:rPr>
        <w:t>i začíná dnem podpisu této smlouvy o dílo a končí dnem nabytí právní moci</w:t>
      </w:r>
      <w:r w:rsidRPr="00B56834">
        <w:rPr>
          <w:szCs w:val="24"/>
        </w:rPr>
        <w:t xml:space="preserve"> uvedených rozhodnutí.</w:t>
      </w:r>
    </w:p>
    <w:p w:rsidR="005543AF" w:rsidRPr="00B56834" w:rsidRDefault="005543AF" w:rsidP="005543AF">
      <w:pPr>
        <w:ind w:left="426"/>
        <w:jc w:val="both"/>
        <w:rPr>
          <w:szCs w:val="24"/>
        </w:rPr>
      </w:pPr>
    </w:p>
    <w:p w:rsidR="005543AF" w:rsidRPr="00B56834" w:rsidRDefault="005543AF" w:rsidP="00825E02">
      <w:pPr>
        <w:numPr>
          <w:ilvl w:val="0"/>
          <w:numId w:val="11"/>
        </w:numPr>
        <w:ind w:left="426" w:hanging="426"/>
        <w:jc w:val="both"/>
      </w:pPr>
      <w:r w:rsidRPr="00B56834">
        <w:t xml:space="preserve">Zhotovitel bude v předstihu informovat místně příslušný ÚMČ </w:t>
      </w:r>
      <w:r w:rsidR="00AD499B" w:rsidRPr="00B56834">
        <w:t xml:space="preserve">a objednatele </w:t>
      </w:r>
      <w:r w:rsidRPr="00B56834">
        <w:t>o zahájení a plánovaném průběhu prací (uzavírkách).</w:t>
      </w:r>
    </w:p>
    <w:p w:rsidR="00A6320F" w:rsidRPr="00B56834" w:rsidRDefault="00A6320F" w:rsidP="00A6320F">
      <w:pPr>
        <w:pStyle w:val="Zkladntext"/>
        <w:ind w:left="426" w:hanging="426"/>
      </w:pPr>
    </w:p>
    <w:p w:rsidR="00A6320F" w:rsidRPr="00B56834" w:rsidRDefault="00A6320F" w:rsidP="00825E02">
      <w:pPr>
        <w:numPr>
          <w:ilvl w:val="0"/>
          <w:numId w:val="11"/>
        </w:numPr>
        <w:ind w:left="426" w:hanging="426"/>
        <w:jc w:val="both"/>
      </w:pPr>
      <w:r w:rsidRPr="00B56834">
        <w:t xml:space="preserve">Zhotovitel zajistí </w:t>
      </w:r>
      <w:r w:rsidR="00BB15C8" w:rsidRPr="00B56834">
        <w:t>přístup</w:t>
      </w:r>
      <w:r w:rsidRPr="00B56834">
        <w:t xml:space="preserve"> do jednotlivých objektů dotčených stavbou.</w:t>
      </w:r>
    </w:p>
    <w:p w:rsidR="00021D4A" w:rsidRPr="00B56834" w:rsidRDefault="00EB6A82" w:rsidP="00EB6A82">
      <w:pPr>
        <w:tabs>
          <w:tab w:val="left" w:pos="3435"/>
        </w:tabs>
        <w:ind w:left="426"/>
        <w:jc w:val="both"/>
      </w:pPr>
      <w:r w:rsidRPr="00B56834">
        <w:tab/>
      </w:r>
    </w:p>
    <w:p w:rsidR="005543AF" w:rsidRPr="00F03945" w:rsidRDefault="005543AF" w:rsidP="00825E02">
      <w:pPr>
        <w:numPr>
          <w:ilvl w:val="0"/>
          <w:numId w:val="11"/>
        </w:numPr>
        <w:ind w:left="426" w:hanging="426"/>
        <w:jc w:val="both"/>
      </w:pPr>
      <w:r w:rsidRPr="00B56834">
        <w:t xml:space="preserve">Zhotovitel zajistí vytyčení tras </w:t>
      </w:r>
      <w:r w:rsidRPr="00F03945">
        <w:t>technické infrastruktury v místě jejich střetu se stavbou.</w:t>
      </w:r>
    </w:p>
    <w:p w:rsidR="00E912FE" w:rsidRPr="00F03945" w:rsidRDefault="00E912FE" w:rsidP="00E912FE">
      <w:pPr>
        <w:ind w:left="426"/>
        <w:jc w:val="both"/>
        <w:rPr>
          <w:color w:val="FF0000"/>
        </w:rPr>
      </w:pPr>
    </w:p>
    <w:p w:rsidR="009B6AE9" w:rsidRPr="00F03945" w:rsidRDefault="009B6AE9" w:rsidP="009B6AE9">
      <w:pPr>
        <w:numPr>
          <w:ilvl w:val="0"/>
          <w:numId w:val="11"/>
        </w:numPr>
        <w:ind w:left="426" w:hanging="426"/>
        <w:jc w:val="both"/>
      </w:pPr>
      <w:r w:rsidRPr="00F03945">
        <w:rPr>
          <w:iCs/>
          <w:lang w:eastAsia="en-US"/>
        </w:rPr>
        <w:t xml:space="preserve">Zhotovitel je povinen umístit v místě realizace stavby dle požadavku objednatele 3 - 5 kusů informačních litých bannerů s navařenými kovovými oky o rozměrech 3,4 š. x 1,7 v. m (případně o jiných rozměrech dle domluvy s objednatelem) a o váze 550 g/m2 (dále jako „informační bannery“), které budou na místo realizace stavby dodány objednatelem po dohodě se zhotovitelem. Zhotovitel je povinen do 3 dnů ode dne předání a převzetí staveniště dohodnout s objednatelem dodání informačních bannerů na e-mailu: </w:t>
      </w:r>
      <w:hyperlink r:id="rId13" w:history="1">
        <w:r w:rsidRPr="00F03945">
          <w:rPr>
            <w:rStyle w:val="Hypertextovodkaz"/>
            <w:iCs/>
            <w:color w:val="auto"/>
          </w:rPr>
          <w:t>marketing@brno.cz</w:t>
        </w:r>
      </w:hyperlink>
      <w:r w:rsidRPr="00F03945">
        <w:rPr>
          <w:iCs/>
          <w:lang w:eastAsia="en-US"/>
        </w:rPr>
        <w:t xml:space="preserve"> a poskytnout objednateli součinnost při jejich dodání. Zhotovitel je povinen informační bannery umístit dle požadavku objednatele na viditelném místě a je povinen je řádně ukotvit/zatížit proti převrácení a zajistit proti uvolnění a odcizení. V případě, že budou informační bannery umístěny na stavebním oplocení a stavební oplocení spadne, je zhotovitel povinen stavební oplocení opětovně postavit. V případě poškození nebo odcizení informačních bannerů je o tom zhotovitel objednatele povinen bezodkladně informovat na e-mailu: </w:t>
      </w:r>
      <w:hyperlink r:id="rId14" w:history="1">
        <w:r w:rsidRPr="00F03945">
          <w:rPr>
            <w:rStyle w:val="Hypertextovodkaz"/>
            <w:iCs/>
            <w:color w:val="auto"/>
          </w:rPr>
          <w:t>marketing@brno.cz</w:t>
        </w:r>
      </w:hyperlink>
      <w:r w:rsidRPr="00F03945">
        <w:rPr>
          <w:iCs/>
          <w:lang w:eastAsia="en-US"/>
        </w:rPr>
        <w:t xml:space="preserve"> a dohodnout s objednatelem dodání nových informačních bannerů na náklady objednatele. Po dokončení stavby ve lhůtě sjednané pro vyklizení staveniště je zhotovitel povinen informační bannery odstranit a dohodnout s objednatelem jejich odvoz na e-mailu: </w:t>
      </w:r>
      <w:hyperlink r:id="rId15" w:history="1">
        <w:r w:rsidRPr="00F03945">
          <w:rPr>
            <w:rStyle w:val="Hypertextovodkaz"/>
            <w:iCs/>
            <w:color w:val="auto"/>
          </w:rPr>
          <w:t>marketing@brno.cz</w:t>
        </w:r>
      </w:hyperlink>
      <w:r w:rsidRPr="00F03945">
        <w:rPr>
          <w:iCs/>
          <w:lang w:eastAsia="en-US"/>
        </w:rPr>
        <w:t>.</w:t>
      </w:r>
    </w:p>
    <w:p w:rsidR="005543AF" w:rsidRPr="00F03945" w:rsidRDefault="005543AF" w:rsidP="005543AF">
      <w:pPr>
        <w:ind w:left="426"/>
        <w:jc w:val="both"/>
        <w:rPr>
          <w:szCs w:val="24"/>
        </w:rPr>
      </w:pPr>
    </w:p>
    <w:p w:rsidR="005543AF" w:rsidRPr="00F03945" w:rsidRDefault="005543AF" w:rsidP="00825E02">
      <w:pPr>
        <w:numPr>
          <w:ilvl w:val="0"/>
          <w:numId w:val="11"/>
        </w:numPr>
        <w:ind w:left="426" w:hanging="426"/>
        <w:jc w:val="both"/>
      </w:pPr>
      <w:r w:rsidRPr="00F03945">
        <w:rPr>
          <w:szCs w:val="24"/>
        </w:rPr>
        <w:lastRenderedPageBreak/>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B56834" w:rsidRDefault="00771290" w:rsidP="00771290">
      <w:pPr>
        <w:ind w:left="426"/>
        <w:jc w:val="both"/>
      </w:pPr>
    </w:p>
    <w:p w:rsidR="00E92F45" w:rsidRPr="00B56834" w:rsidRDefault="00771290" w:rsidP="00825E02">
      <w:pPr>
        <w:numPr>
          <w:ilvl w:val="0"/>
          <w:numId w:val="11"/>
        </w:numPr>
        <w:ind w:left="426" w:hanging="426"/>
        <w:jc w:val="both"/>
        <w:rPr>
          <w:szCs w:val="24"/>
        </w:rPr>
      </w:pPr>
      <w:r w:rsidRPr="00B56834">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7E3261"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B56834"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 xml:space="preserve">zasláním e-mailu. V případě, že zhotovitel tento závazek nesplní, je povinen umožnit objednateli </w:t>
      </w:r>
      <w:r w:rsidRPr="00B56834">
        <w:rPr>
          <w:szCs w:val="24"/>
        </w:rPr>
        <w:t>provedení dodatečné kontroly a nese náklady s tím spojené.</w:t>
      </w:r>
    </w:p>
    <w:p w:rsidR="00A6320F" w:rsidRPr="00B56834" w:rsidRDefault="00A6320F" w:rsidP="00A6320F">
      <w:pPr>
        <w:tabs>
          <w:tab w:val="num" w:pos="900"/>
        </w:tabs>
        <w:ind w:left="426" w:hanging="426"/>
        <w:jc w:val="both"/>
        <w:rPr>
          <w:szCs w:val="24"/>
        </w:rPr>
      </w:pPr>
    </w:p>
    <w:p w:rsidR="00A6320F" w:rsidRPr="00B56834" w:rsidRDefault="00A6320F" w:rsidP="00825E02">
      <w:pPr>
        <w:numPr>
          <w:ilvl w:val="0"/>
          <w:numId w:val="11"/>
        </w:numPr>
        <w:ind w:left="426" w:hanging="426"/>
        <w:jc w:val="both"/>
        <w:rPr>
          <w:szCs w:val="24"/>
        </w:rPr>
      </w:pPr>
      <w:r w:rsidRPr="00B56834">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B56834" w:rsidRDefault="005543AF" w:rsidP="005543AF">
      <w:pPr>
        <w:pStyle w:val="Odstavecseseznamem"/>
        <w:rPr>
          <w:szCs w:val="24"/>
        </w:rPr>
      </w:pPr>
    </w:p>
    <w:p w:rsidR="005543AF" w:rsidRPr="00B56834" w:rsidRDefault="005543AF" w:rsidP="00825E02">
      <w:pPr>
        <w:numPr>
          <w:ilvl w:val="0"/>
          <w:numId w:val="11"/>
        </w:numPr>
        <w:ind w:left="426" w:hanging="426"/>
        <w:jc w:val="both"/>
        <w:rPr>
          <w:szCs w:val="24"/>
        </w:rPr>
      </w:pPr>
      <w:r w:rsidRPr="00B56834">
        <w:t xml:space="preserve">V případě zpoždění prací </w:t>
      </w:r>
      <w:r w:rsidR="00AD499B" w:rsidRPr="00B56834">
        <w:t xml:space="preserve">dle harmonogramu prací </w:t>
      </w:r>
      <w:r w:rsidRPr="00B56834">
        <w:t>upozorní zhotovitel neprodleně objednatele na tuto okolnost.</w:t>
      </w:r>
    </w:p>
    <w:p w:rsidR="006557A2" w:rsidRPr="007E3261" w:rsidRDefault="006557A2" w:rsidP="006557A2">
      <w:pPr>
        <w:ind w:left="426"/>
        <w:jc w:val="both"/>
        <w:rPr>
          <w:szCs w:val="24"/>
        </w:rPr>
      </w:pPr>
    </w:p>
    <w:p w:rsidR="006557A2" w:rsidRPr="007E3261" w:rsidRDefault="006557A2" w:rsidP="00825E02">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rsidR="006557A2" w:rsidRPr="007E3261" w:rsidRDefault="006557A2" w:rsidP="006557A2">
      <w:pPr>
        <w:pStyle w:val="Odstavecseseznamem"/>
        <w:ind w:left="426" w:hanging="426"/>
      </w:pPr>
    </w:p>
    <w:p w:rsidR="006557A2" w:rsidRPr="00F03945" w:rsidRDefault="006557A2" w:rsidP="00825E02">
      <w:pPr>
        <w:pStyle w:val="Zkladntext"/>
        <w:numPr>
          <w:ilvl w:val="0"/>
          <w:numId w:val="11"/>
        </w:numPr>
        <w:ind w:left="426" w:hanging="426"/>
      </w:pPr>
      <w:r w:rsidRPr="00B56834">
        <w:t xml:space="preserve">Zhotovitel zajistí </w:t>
      </w:r>
      <w:r w:rsidRPr="00B56834">
        <w:rPr>
          <w:szCs w:val="24"/>
        </w:rPr>
        <w:t xml:space="preserve">zpracování dokumentace skutečného provedení stavby v počtu 4 tištěných kompletních </w:t>
      </w:r>
      <w:proofErr w:type="spellStart"/>
      <w:r w:rsidRPr="00B56834">
        <w:rPr>
          <w:szCs w:val="24"/>
        </w:rPr>
        <w:t>paré</w:t>
      </w:r>
      <w:proofErr w:type="spellEnd"/>
      <w:r w:rsidRPr="00B56834">
        <w:rPr>
          <w:szCs w:val="24"/>
        </w:rPr>
        <w:t xml:space="preserve"> včetně zaměření pro </w:t>
      </w:r>
      <w:r w:rsidRPr="00F03945">
        <w:rPr>
          <w:szCs w:val="24"/>
        </w:rPr>
        <w:t xml:space="preserve">GIS BVK </w:t>
      </w:r>
      <w:r w:rsidR="002F52D3" w:rsidRPr="00F03945">
        <w:rPr>
          <w:szCs w:val="24"/>
        </w:rPr>
        <w:t xml:space="preserve">, GIS BKOM </w:t>
      </w:r>
      <w:r w:rsidRPr="00F03945">
        <w:rPr>
          <w:szCs w:val="24"/>
        </w:rPr>
        <w:t>a technickou mapu statutárního města Brna.</w:t>
      </w:r>
    </w:p>
    <w:p w:rsidR="005543AF" w:rsidRPr="00B56834" w:rsidRDefault="005543AF" w:rsidP="005543AF">
      <w:pPr>
        <w:ind w:left="426"/>
        <w:jc w:val="both"/>
        <w:rPr>
          <w:szCs w:val="24"/>
        </w:rPr>
      </w:pPr>
    </w:p>
    <w:p w:rsidR="00021D4A" w:rsidRPr="00B56834" w:rsidRDefault="00021D4A" w:rsidP="00825E02">
      <w:pPr>
        <w:pStyle w:val="Zkladntext"/>
        <w:numPr>
          <w:ilvl w:val="0"/>
          <w:numId w:val="11"/>
        </w:numPr>
        <w:ind w:left="426" w:hanging="426"/>
      </w:pPr>
      <w:r w:rsidRPr="00B56834">
        <w:rPr>
          <w:szCs w:val="24"/>
        </w:rPr>
        <w:t xml:space="preserve">Zhotovitel zajistí dokladování rozsahu realizované obnovy komunikačních ploch v digitální podobě pomocí programu EZA. </w:t>
      </w:r>
    </w:p>
    <w:p w:rsidR="00236C72" w:rsidRPr="00236C72" w:rsidRDefault="00236C72" w:rsidP="00236C72">
      <w:pPr>
        <w:pStyle w:val="Zkladntext"/>
        <w:ind w:left="426"/>
        <w:rPr>
          <w:color w:val="FF0000"/>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rsidR="00FC0900" w:rsidRPr="007E3261" w:rsidRDefault="00FC0900" w:rsidP="00FC0900">
      <w:pPr>
        <w:ind w:left="426"/>
        <w:jc w:val="both"/>
        <w:rPr>
          <w:szCs w:val="24"/>
        </w:rPr>
      </w:pPr>
    </w:p>
    <w:p w:rsidR="00FC0900" w:rsidRPr="00B56834"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B56834" w:rsidRDefault="00A6320F" w:rsidP="00A6320F">
      <w:pPr>
        <w:tabs>
          <w:tab w:val="num" w:pos="900"/>
        </w:tabs>
        <w:ind w:left="426" w:hanging="426"/>
        <w:jc w:val="both"/>
        <w:rPr>
          <w:szCs w:val="24"/>
        </w:rPr>
      </w:pPr>
    </w:p>
    <w:p w:rsidR="00A6320F" w:rsidRPr="00B56834" w:rsidRDefault="00C8427E" w:rsidP="00825E02">
      <w:pPr>
        <w:numPr>
          <w:ilvl w:val="0"/>
          <w:numId w:val="11"/>
        </w:numPr>
        <w:ind w:left="426" w:hanging="426"/>
        <w:jc w:val="both"/>
        <w:rPr>
          <w:szCs w:val="24"/>
        </w:rPr>
      </w:pPr>
      <w:r w:rsidRPr="00B56834">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B56834" w:rsidRDefault="00FC0900" w:rsidP="00FC0900">
      <w:pPr>
        <w:ind w:left="426"/>
        <w:jc w:val="both"/>
        <w:rPr>
          <w:szCs w:val="24"/>
        </w:rPr>
      </w:pPr>
    </w:p>
    <w:p w:rsidR="00E92F45" w:rsidRPr="00B56834" w:rsidRDefault="00E92F45" w:rsidP="00825E02">
      <w:pPr>
        <w:numPr>
          <w:ilvl w:val="0"/>
          <w:numId w:val="11"/>
        </w:numPr>
        <w:ind w:left="426" w:hanging="426"/>
        <w:jc w:val="both"/>
        <w:rPr>
          <w:szCs w:val="24"/>
        </w:rPr>
      </w:pPr>
      <w:r w:rsidRPr="00B56834">
        <w:t>Zhotovitel zajistí provedení díla v souladu s obecně závaznými právními předpisy v oblasti bezpečnosti a ochrany zdraví při práci (BOZP), požární ochrany (PO) a životního prostředí (ŽP).</w:t>
      </w:r>
      <w:r w:rsidRPr="00B56834">
        <w:rPr>
          <w:szCs w:val="24"/>
        </w:rPr>
        <w:t xml:space="preserve"> Při provádění prací zabezpečí dodržování bezpečnostních předpisů a rovněž učiní veškeré kroky k ochraně životního prostředí.  </w:t>
      </w:r>
    </w:p>
    <w:p w:rsidR="00E92F45" w:rsidRPr="00B56834" w:rsidRDefault="00E92F45" w:rsidP="00E92F45">
      <w:pPr>
        <w:pStyle w:val="Odstavecseseznamem"/>
        <w:rPr>
          <w:szCs w:val="24"/>
        </w:rPr>
      </w:pPr>
    </w:p>
    <w:p w:rsidR="00A6320F" w:rsidRPr="00B56834" w:rsidRDefault="00E92F45" w:rsidP="00402F8E">
      <w:pPr>
        <w:numPr>
          <w:ilvl w:val="0"/>
          <w:numId w:val="11"/>
        </w:numPr>
        <w:ind w:left="426" w:hanging="426"/>
        <w:jc w:val="both"/>
        <w:rPr>
          <w:szCs w:val="24"/>
        </w:rPr>
      </w:pPr>
      <w:r w:rsidRPr="00B56834">
        <w:t xml:space="preserve">Zhotovitel se zavazuje, že bude v místech plnění jednat v souladu s pokyny objednatele, se kterými bude prokazatelně seznámen. </w:t>
      </w:r>
      <w:r w:rsidR="00A6320F" w:rsidRPr="00B56834">
        <w:rPr>
          <w:szCs w:val="24"/>
        </w:rPr>
        <w:t>V případě nedodržení bezpečnostních předpisů nebo pokynů stanovených k ochraně životního prostředí na straně z</w:t>
      </w:r>
      <w:r w:rsidR="00402F8E" w:rsidRPr="00B56834">
        <w:rPr>
          <w:szCs w:val="24"/>
        </w:rPr>
        <w:t xml:space="preserve">hotovitele, má objednatel právo </w:t>
      </w:r>
      <w:r w:rsidR="00A6320F" w:rsidRPr="00B56834">
        <w:rPr>
          <w:szCs w:val="24"/>
        </w:rPr>
        <w:t>odmítnout pokračování v provádění prací.</w:t>
      </w:r>
    </w:p>
    <w:p w:rsidR="00402F8E" w:rsidRPr="00B56834" w:rsidRDefault="00402F8E" w:rsidP="00402F8E">
      <w:pPr>
        <w:ind w:left="426"/>
        <w:jc w:val="both"/>
        <w:rPr>
          <w:szCs w:val="24"/>
        </w:rPr>
      </w:pPr>
    </w:p>
    <w:p w:rsidR="00A6320F" w:rsidRPr="00B56834" w:rsidRDefault="00A6320F" w:rsidP="00825E02">
      <w:pPr>
        <w:numPr>
          <w:ilvl w:val="0"/>
          <w:numId w:val="11"/>
        </w:numPr>
        <w:ind w:left="426" w:hanging="426"/>
        <w:jc w:val="both"/>
      </w:pPr>
      <w:r w:rsidRPr="00B56834">
        <w:t xml:space="preserve">Zhotovitel nesmí manipulovat s armaturami na stávající vodovodní síti. Případnou manipulaci provede na objednávku </w:t>
      </w:r>
      <w:r w:rsidR="003F4CC5" w:rsidRPr="00B56834">
        <w:t>provoz vodovodní sítě</w:t>
      </w:r>
      <w:r w:rsidRPr="00B56834">
        <w:t xml:space="preserve"> B</w:t>
      </w:r>
      <w:r w:rsidR="00EB6A82" w:rsidRPr="00B56834">
        <w:t>rněnských vodáren a kanalizací, </w:t>
      </w:r>
      <w:r w:rsidRPr="00B56834">
        <w:t xml:space="preserve">a.s. </w:t>
      </w:r>
    </w:p>
    <w:p w:rsidR="00A6320F" w:rsidRPr="00B56834" w:rsidRDefault="00A6320F" w:rsidP="00A6320F">
      <w:pPr>
        <w:ind w:left="426" w:hanging="426"/>
        <w:jc w:val="both"/>
      </w:pPr>
    </w:p>
    <w:p w:rsidR="00A6320F" w:rsidRPr="00B56834" w:rsidRDefault="00A6320F" w:rsidP="00825E02">
      <w:pPr>
        <w:numPr>
          <w:ilvl w:val="0"/>
          <w:numId w:val="11"/>
        </w:numPr>
        <w:ind w:left="426" w:hanging="426"/>
        <w:jc w:val="both"/>
      </w:pPr>
      <w:r w:rsidRPr="00B56834">
        <w:t>V případě, že z důvodu zásahu do vodovodní sítě bude nutno přerušit dodávku pitné vody odběratelům, je zhotovitel povinen vzniklou skutečnost písemně oznámit provozovateli vodovodní sítě (</w:t>
      </w:r>
      <w:r w:rsidR="003F4CC5" w:rsidRPr="00B56834">
        <w:t>provoz</w:t>
      </w:r>
      <w:r w:rsidRPr="00B56834">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B56834">
        <w:t>v souladu se zákonem č. 274/2001 Sb., o vodovodech a kanalizacích pro veřejnou potřebu a o změně některých zákonů (zákon o vodovodech a kanalizacích), ve znění pozdějších předpisů.</w:t>
      </w:r>
    </w:p>
    <w:p w:rsidR="00A6320F" w:rsidRPr="00B56834" w:rsidRDefault="00A6320F" w:rsidP="00A6320F">
      <w:pPr>
        <w:ind w:left="426" w:hanging="426"/>
        <w:jc w:val="both"/>
      </w:pPr>
    </w:p>
    <w:p w:rsidR="00A6320F" w:rsidRPr="00EB6A82" w:rsidRDefault="00A6320F" w:rsidP="00825E02">
      <w:pPr>
        <w:numPr>
          <w:ilvl w:val="0"/>
          <w:numId w:val="11"/>
        </w:numPr>
        <w:ind w:left="426" w:hanging="426"/>
        <w:jc w:val="both"/>
        <w:rPr>
          <w:color w:val="FF0000"/>
        </w:rPr>
      </w:pPr>
      <w:r w:rsidRPr="00B56834">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w:t>
      </w:r>
      <w:r w:rsidR="00B56834" w:rsidRPr="00B56834">
        <w:t xml:space="preserve">případných </w:t>
      </w:r>
      <w:proofErr w:type="spellStart"/>
      <w:r w:rsidRPr="00B56834">
        <w:t>propojů</w:t>
      </w:r>
      <w:proofErr w:type="spellEnd"/>
      <w:r w:rsidRPr="00B56834">
        <w:t xml:space="preserve"> vodovodních řadů.</w:t>
      </w:r>
    </w:p>
    <w:p w:rsidR="00651DF8" w:rsidRDefault="00651DF8" w:rsidP="00651DF8">
      <w:pPr>
        <w:ind w:left="426"/>
        <w:jc w:val="both"/>
        <w:rPr>
          <w:color w:val="FF0000"/>
        </w:rPr>
      </w:pPr>
    </w:p>
    <w:p w:rsidR="006E7587" w:rsidRPr="006E7587" w:rsidRDefault="006E7587" w:rsidP="006E7587">
      <w:pPr>
        <w:numPr>
          <w:ilvl w:val="0"/>
          <w:numId w:val="11"/>
        </w:numPr>
        <w:ind w:left="426" w:hanging="426"/>
        <w:jc w:val="both"/>
        <w:rPr>
          <w:iCs/>
          <w:szCs w:val="24"/>
        </w:rPr>
      </w:pPr>
      <w:r w:rsidRPr="006E7587">
        <w:rPr>
          <w:iCs/>
          <w:szCs w:val="24"/>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nejpozději okamžikem jeho vzniku. Objednatel není původcem odpadu. Zhotovitel v průběhu plnění díla, minimálně 1x za měsíc a/nebo při předání díla, předá objednateli doklady, které budou obsahovat následující informace:</w:t>
      </w:r>
    </w:p>
    <w:p w:rsidR="006E7587" w:rsidRPr="006D1FB0" w:rsidRDefault="006E7587" w:rsidP="006E7587">
      <w:pPr>
        <w:pStyle w:val="pomlka"/>
        <w:numPr>
          <w:ilvl w:val="0"/>
          <w:numId w:val="40"/>
        </w:numPr>
      </w:pPr>
      <w:r w:rsidRPr="006D1FB0">
        <w:t>druh odpadu (O/N + katalogové číslo odpadu)</w:t>
      </w:r>
    </w:p>
    <w:p w:rsidR="006E7587" w:rsidRPr="006D1FB0" w:rsidRDefault="006E7587" w:rsidP="006E7587">
      <w:pPr>
        <w:pStyle w:val="pomlka"/>
        <w:numPr>
          <w:ilvl w:val="0"/>
          <w:numId w:val="40"/>
        </w:numPr>
      </w:pPr>
      <w:r w:rsidRPr="006D1FB0">
        <w:lastRenderedPageBreak/>
        <w:t>množství odpadu</w:t>
      </w:r>
    </w:p>
    <w:p w:rsidR="006E7587" w:rsidRPr="006D1FB0" w:rsidRDefault="006E7587" w:rsidP="006E7587">
      <w:pPr>
        <w:pStyle w:val="pomlka"/>
        <w:numPr>
          <w:ilvl w:val="0"/>
          <w:numId w:val="40"/>
        </w:numPr>
        <w:rPr>
          <w:iCs/>
        </w:rPr>
      </w:pPr>
      <w:r w:rsidRPr="006D1FB0">
        <w:t>identifikační údaje firmy, které byl odpad předán včetně Identifikačního čísla zařízení provozovatele</w:t>
      </w:r>
      <w:r>
        <w:t>.</w:t>
      </w:r>
    </w:p>
    <w:p w:rsidR="006557A2" w:rsidRPr="007E32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 xml:space="preserve">Zhotovitel se zavazuje mít </w:t>
      </w:r>
      <w:r w:rsidRPr="002F52D3">
        <w:rPr>
          <w:szCs w:val="24"/>
        </w:rPr>
        <w:t>po celou dobu plnění předmětu smlouvy sjednané pojištění odpovědnosti za škodu způsobenou svou činností s jednorázovým pojistným plněním za jednu šk</w:t>
      </w:r>
      <w:r w:rsidR="00021D4A" w:rsidRPr="002F52D3">
        <w:rPr>
          <w:szCs w:val="24"/>
        </w:rPr>
        <w:t xml:space="preserve">odnou událost nejméně ve výši </w:t>
      </w:r>
      <w:r w:rsidR="002F52D3" w:rsidRPr="002F52D3">
        <w:rPr>
          <w:szCs w:val="24"/>
        </w:rPr>
        <w:t>8</w:t>
      </w:r>
      <w:r w:rsidRPr="002F52D3">
        <w:rPr>
          <w:szCs w:val="24"/>
        </w:rPr>
        <w:t xml:space="preserve"> mil. Kč.</w:t>
      </w:r>
      <w:r w:rsidR="00547C7A" w:rsidRPr="002F52D3">
        <w:rPr>
          <w:szCs w:val="24"/>
        </w:rPr>
        <w:t xml:space="preserve"> </w:t>
      </w:r>
      <w:r w:rsidR="00F3486A" w:rsidRPr="002F52D3">
        <w:rPr>
          <w:szCs w:val="24"/>
        </w:rPr>
        <w:t xml:space="preserve">Zhotovitel je povinen předložit technickému dozoru stavebníka doklad o pojištění odpovědnosti za škodu při předání staveniště před zahájením stavby. </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2F52D3" w:rsidRDefault="00A6320F" w:rsidP="00825E02">
      <w:pPr>
        <w:numPr>
          <w:ilvl w:val="0"/>
          <w:numId w:val="11"/>
        </w:numPr>
        <w:ind w:left="426" w:hanging="426"/>
        <w:jc w:val="both"/>
      </w:pPr>
      <w:r w:rsidRPr="007E3261">
        <w:rPr>
          <w:szCs w:val="24"/>
        </w:rPr>
        <w:t xml:space="preserve">Při vzniku pojistné události zabezpečuje veškeré úkony vůči pojistiteli zhotovitel. Objednatel je </w:t>
      </w:r>
      <w:r w:rsidRPr="002F52D3">
        <w:rPr>
          <w:szCs w:val="24"/>
        </w:rPr>
        <w:t>povinen poskytnout v souvislosti s pojistnou událostí zhotoviteli veškerou součinnost, která je v jeho možnostech.</w:t>
      </w:r>
    </w:p>
    <w:p w:rsidR="00A43F6E" w:rsidRPr="002F52D3" w:rsidRDefault="00A43F6E" w:rsidP="00A43F6E">
      <w:pPr>
        <w:jc w:val="both"/>
      </w:pPr>
    </w:p>
    <w:p w:rsidR="00BF1201" w:rsidRPr="002F52D3" w:rsidRDefault="00BF1201" w:rsidP="00BF1201">
      <w:pPr>
        <w:numPr>
          <w:ilvl w:val="0"/>
          <w:numId w:val="11"/>
        </w:numPr>
        <w:ind w:left="426" w:hanging="426"/>
        <w:jc w:val="both"/>
        <w:rPr>
          <w:szCs w:val="24"/>
        </w:rPr>
      </w:pPr>
      <w:r w:rsidRPr="002F52D3">
        <w:rPr>
          <w:szCs w:val="24"/>
        </w:rPr>
        <w:t>Zhotovitel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budou-li uvedená nařízení v budoucnu nahrazena jinou legislativou, uvedená povinnost se bude uplatňovat obdobně.</w:t>
      </w:r>
    </w:p>
    <w:p w:rsidR="00BF1201" w:rsidRPr="002F52D3" w:rsidRDefault="00BF1201" w:rsidP="00BF1201">
      <w:pPr>
        <w:pStyle w:val="Odstavecseseznamem"/>
        <w:rPr>
          <w:szCs w:val="24"/>
        </w:rPr>
      </w:pPr>
    </w:p>
    <w:p w:rsidR="00BF1201" w:rsidRPr="002F52D3" w:rsidRDefault="00BF1201" w:rsidP="00BF1201">
      <w:pPr>
        <w:numPr>
          <w:ilvl w:val="0"/>
          <w:numId w:val="11"/>
        </w:numPr>
        <w:ind w:left="426" w:hanging="426"/>
        <w:jc w:val="both"/>
        <w:rPr>
          <w:szCs w:val="24"/>
        </w:rPr>
      </w:pPr>
      <w:r w:rsidRPr="002F52D3">
        <w:rPr>
          <w:szCs w:val="24"/>
        </w:rPr>
        <w:t>Zhotovitel je povinen objednatele bezodkladně informovat o jakýchkoliv skutečnostech, které mají vliv na odpo</w:t>
      </w:r>
      <w:r w:rsidR="00D86F45">
        <w:rPr>
          <w:szCs w:val="24"/>
        </w:rPr>
        <w:t>vědnost Zhotovitele dle odst. 32</w:t>
      </w:r>
      <w:r w:rsidRPr="002F52D3">
        <w:rPr>
          <w:szCs w:val="24"/>
        </w:rPr>
        <w:t xml:space="preserve"> této smlouvy. Zhotovitel je současně povinen kdykoliv poskytnout objednateli bezodkladnou součinnost pro případné ověření pravdivosti těchto informací. </w:t>
      </w:r>
    </w:p>
    <w:p w:rsidR="00BF1201" w:rsidRPr="00BF1201" w:rsidRDefault="00BF1201" w:rsidP="00BF1201">
      <w:pPr>
        <w:jc w:val="both"/>
        <w:rPr>
          <w:szCs w:val="24"/>
        </w:rPr>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02006E" w:rsidRDefault="0002006E" w:rsidP="0002006E">
      <w:pPr>
        <w:numPr>
          <w:ilvl w:val="0"/>
          <w:numId w:val="11"/>
        </w:numPr>
        <w:ind w:left="426" w:hanging="426"/>
        <w:jc w:val="both"/>
        <w:rPr>
          <w:szCs w:val="24"/>
        </w:rPr>
      </w:pPr>
      <w:r w:rsidRPr="00906D88">
        <w:rPr>
          <w:szCs w:val="24"/>
        </w:rPr>
        <w:t>Před zahájením prací si pracovníci zhotovitele vždy vyžádají na vodárenském dispečinku souhlas k provádění prací a vyzvednou přístupové karty. Dokončení prací vodárenskému dispečinku ohlásí a vrátí přístupové karty.</w:t>
      </w:r>
    </w:p>
    <w:p w:rsidR="0002006E" w:rsidRDefault="0002006E" w:rsidP="0002006E">
      <w:pPr>
        <w:pStyle w:val="Odstavecseseznamem"/>
        <w:rPr>
          <w:szCs w:val="24"/>
        </w:rPr>
      </w:pPr>
    </w:p>
    <w:p w:rsidR="0002006E" w:rsidRPr="00906D88" w:rsidRDefault="0002006E" w:rsidP="0002006E">
      <w:pPr>
        <w:ind w:left="426"/>
        <w:jc w:val="both"/>
        <w:rPr>
          <w:szCs w:val="24"/>
        </w:rPr>
      </w:pPr>
    </w:p>
    <w:p w:rsidR="0002006E" w:rsidRPr="00906D88" w:rsidRDefault="0002006E" w:rsidP="0002006E">
      <w:pPr>
        <w:numPr>
          <w:ilvl w:val="0"/>
          <w:numId w:val="11"/>
        </w:numPr>
        <w:ind w:left="426" w:hanging="426"/>
        <w:jc w:val="both"/>
        <w:rPr>
          <w:szCs w:val="24"/>
        </w:rPr>
      </w:pPr>
      <w:r w:rsidRPr="00906D88">
        <w:rPr>
          <w:szCs w:val="24"/>
        </w:rPr>
        <w:lastRenderedPageBreak/>
        <w:t>Zhotovitel se zavazuje poskytnout nutnou součinnost při provádění zkoušek, dále při provádění kontrolní činnosti objednatele. Jedná se zejména o osvětlení a dostupnost kontrolovaných a zkoušených míst v prostorách čerpací stanice. V případě, že bude objednatel požadovat provedení zkoušek v místech, kde již bylo stacionární lešení demontováno, provede je zhotovitel na náklady objednatele.</w:t>
      </w:r>
    </w:p>
    <w:p w:rsidR="0002006E" w:rsidRPr="00906D88" w:rsidRDefault="0002006E" w:rsidP="0002006E">
      <w:pPr>
        <w:ind w:left="426"/>
        <w:jc w:val="both"/>
        <w:rPr>
          <w:szCs w:val="24"/>
        </w:rPr>
      </w:pPr>
    </w:p>
    <w:p w:rsidR="0002006E" w:rsidRPr="00906D88" w:rsidRDefault="0002006E" w:rsidP="0002006E">
      <w:pPr>
        <w:numPr>
          <w:ilvl w:val="0"/>
          <w:numId w:val="11"/>
        </w:numPr>
        <w:ind w:left="426" w:hanging="426"/>
        <w:jc w:val="both"/>
        <w:rPr>
          <w:szCs w:val="24"/>
        </w:rPr>
      </w:pPr>
      <w:r w:rsidRPr="00906D88">
        <w:rPr>
          <w:szCs w:val="24"/>
        </w:rPr>
        <w:t xml:space="preserve">Před zprovozněním objektu objednatel zajistí oplach, dezinfekci opravovaných ploch, odebrání vzorků vody a provedení rozborů vody (vyhotovení výsledků trvá cca 14 dnů). </w:t>
      </w:r>
    </w:p>
    <w:p w:rsidR="0002006E" w:rsidRPr="00906D88" w:rsidRDefault="0002006E" w:rsidP="0002006E">
      <w:pPr>
        <w:ind w:left="426"/>
        <w:jc w:val="both"/>
        <w:rPr>
          <w:szCs w:val="24"/>
        </w:rPr>
      </w:pPr>
    </w:p>
    <w:p w:rsidR="0002006E" w:rsidRPr="00906D88" w:rsidRDefault="0002006E" w:rsidP="0002006E">
      <w:pPr>
        <w:numPr>
          <w:ilvl w:val="0"/>
          <w:numId w:val="11"/>
        </w:numPr>
        <w:ind w:left="426" w:hanging="426"/>
        <w:jc w:val="both"/>
        <w:rPr>
          <w:szCs w:val="24"/>
        </w:rPr>
      </w:pPr>
      <w:r w:rsidRPr="00906D88">
        <w:rPr>
          <w:szCs w:val="24"/>
        </w:rPr>
        <w:t>Rozsah kontroly provádění prací a rozsah zkoušek na jednotlivých prvcích zhotovovaného díla je specifikován podrobně v zadávací dokumentaci.</w:t>
      </w:r>
    </w:p>
    <w:p w:rsidR="0002006E" w:rsidRPr="00906D88" w:rsidRDefault="0002006E" w:rsidP="0002006E">
      <w:pPr>
        <w:ind w:left="426"/>
        <w:jc w:val="both"/>
        <w:rPr>
          <w:szCs w:val="24"/>
        </w:rPr>
      </w:pPr>
    </w:p>
    <w:p w:rsidR="0002006E" w:rsidRPr="00906D88" w:rsidRDefault="0002006E" w:rsidP="0002006E">
      <w:pPr>
        <w:numPr>
          <w:ilvl w:val="0"/>
          <w:numId w:val="11"/>
        </w:numPr>
        <w:ind w:left="426" w:hanging="426"/>
        <w:jc w:val="both"/>
        <w:rPr>
          <w:szCs w:val="24"/>
        </w:rPr>
      </w:pPr>
      <w:r w:rsidRPr="00906D88">
        <w:rPr>
          <w:szCs w:val="24"/>
        </w:rPr>
        <w:t>Zhotovitel po obdržení klíčů od vodárenského objektu v plné míře odpovídá za škody vzniklé při ztrátě klíčů.</w:t>
      </w:r>
    </w:p>
    <w:p w:rsidR="0002006E" w:rsidRDefault="0002006E" w:rsidP="0002006E">
      <w:pPr>
        <w:ind w:left="426"/>
        <w:jc w:val="both"/>
        <w:rPr>
          <w:szCs w:val="24"/>
        </w:rPr>
      </w:pPr>
    </w:p>
    <w:p w:rsidR="00B6769E" w:rsidRPr="0002006E" w:rsidRDefault="00B6769E" w:rsidP="00624B44">
      <w:pPr>
        <w:numPr>
          <w:ilvl w:val="0"/>
          <w:numId w:val="11"/>
        </w:numPr>
        <w:ind w:left="426" w:hanging="426"/>
        <w:jc w:val="both"/>
        <w:rPr>
          <w:szCs w:val="24"/>
        </w:rPr>
      </w:pPr>
      <w:r w:rsidRPr="0002006E">
        <w:rPr>
          <w:szCs w:val="24"/>
        </w:rPr>
        <w:t>Zhotovitel je povinen zajistit vyřízení stanovení definitivního dopravního značení po dokončení stavby.</w:t>
      </w:r>
    </w:p>
    <w:p w:rsidR="00D118BA" w:rsidRDefault="00D118BA" w:rsidP="00D118BA">
      <w:pPr>
        <w:ind w:left="426"/>
        <w:jc w:val="both"/>
        <w:rPr>
          <w:szCs w:val="24"/>
        </w:rPr>
      </w:pP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D86F45"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 xml:space="preserve">Zhotovitel se zavazuje poskytnout objednateli veškerou součinnost potřebnou k předání díla a </w:t>
      </w:r>
      <w:r w:rsidR="00A43F6E" w:rsidRPr="00D86F45">
        <w:t>sepsání souvisejícího zápisu.</w:t>
      </w:r>
    </w:p>
    <w:p w:rsidR="00AD057B" w:rsidRPr="00D86F45" w:rsidRDefault="00AD057B" w:rsidP="00AD057B">
      <w:pPr>
        <w:tabs>
          <w:tab w:val="num" w:pos="1080"/>
        </w:tabs>
        <w:ind w:left="360"/>
        <w:jc w:val="both"/>
        <w:rPr>
          <w:szCs w:val="24"/>
        </w:rPr>
      </w:pPr>
    </w:p>
    <w:p w:rsidR="001E48A3" w:rsidRPr="00D86F45" w:rsidRDefault="001E48A3" w:rsidP="00AD057B">
      <w:pPr>
        <w:numPr>
          <w:ilvl w:val="0"/>
          <w:numId w:val="12"/>
        </w:numPr>
        <w:tabs>
          <w:tab w:val="num" w:pos="1080"/>
        </w:tabs>
        <w:jc w:val="both"/>
        <w:rPr>
          <w:szCs w:val="24"/>
        </w:rPr>
      </w:pPr>
      <w:r w:rsidRPr="00D86F45">
        <w:rPr>
          <w:szCs w:val="24"/>
        </w:rPr>
        <w:t xml:space="preserve">Zhotovitel nejpozději 15 dnů před skončením lhůty výstavby oznámí písemně objednateli, že část díla je připravena k převzetí a spolu s objednatelem dohodnou harmonogram přejímky. </w:t>
      </w:r>
    </w:p>
    <w:p w:rsidR="001E48A3" w:rsidRPr="00D86F45" w:rsidRDefault="001E48A3" w:rsidP="001E48A3">
      <w:pPr>
        <w:tabs>
          <w:tab w:val="num" w:pos="1080"/>
        </w:tabs>
        <w:ind w:left="360"/>
        <w:jc w:val="both"/>
        <w:rPr>
          <w:szCs w:val="24"/>
        </w:rPr>
      </w:pPr>
    </w:p>
    <w:p w:rsidR="00D0656D" w:rsidRPr="00D86F45" w:rsidRDefault="0080541E" w:rsidP="001E48A3">
      <w:pPr>
        <w:tabs>
          <w:tab w:val="num" w:pos="1080"/>
        </w:tabs>
        <w:ind w:left="360"/>
        <w:jc w:val="both"/>
        <w:rPr>
          <w:szCs w:val="24"/>
        </w:rPr>
      </w:pPr>
      <w:r w:rsidRPr="00D86F45">
        <w:rPr>
          <w:szCs w:val="24"/>
        </w:rPr>
        <w:t>Část díla je splněna, pokud z</w:t>
      </w:r>
      <w:r w:rsidR="00D0656D" w:rsidRPr="00D86F45">
        <w:rPr>
          <w:szCs w:val="24"/>
        </w:rPr>
        <w:t xml:space="preserve">hotovitel </w:t>
      </w:r>
      <w:r w:rsidR="00D0656D" w:rsidRPr="00D86F45">
        <w:rPr>
          <w:b/>
          <w:szCs w:val="24"/>
        </w:rPr>
        <w:t>ve lhůtě výstavby</w:t>
      </w:r>
      <w:r w:rsidR="00D0656D" w:rsidRPr="00D86F45">
        <w:rPr>
          <w:szCs w:val="24"/>
        </w:rPr>
        <w:t xml:space="preserve"> dle čl. III odst. 2 této smlouvy:</w:t>
      </w:r>
    </w:p>
    <w:p w:rsidR="00D0656D" w:rsidRPr="00D86F45" w:rsidRDefault="00D0656D" w:rsidP="00D0656D">
      <w:pPr>
        <w:pStyle w:val="pomlka"/>
      </w:pPr>
      <w:r w:rsidRPr="00D86F45">
        <w:t>dokonč</w:t>
      </w:r>
      <w:r w:rsidR="0080541E" w:rsidRPr="00D86F45">
        <w:t>í</w:t>
      </w:r>
      <w:r w:rsidRPr="00D86F45">
        <w:t xml:space="preserve"> veškeré stavebně montážní práce na díle, </w:t>
      </w:r>
    </w:p>
    <w:p w:rsidR="00D0656D" w:rsidRPr="00D86F45" w:rsidRDefault="00D0656D" w:rsidP="00D0656D">
      <w:pPr>
        <w:pStyle w:val="pomlka"/>
      </w:pPr>
      <w:r w:rsidRPr="00D86F45">
        <w:t>před</w:t>
      </w:r>
      <w:r w:rsidR="0080541E" w:rsidRPr="00D86F45">
        <w:t>á</w:t>
      </w:r>
      <w:r w:rsidRPr="00D86F45">
        <w:t xml:space="preserve"> doklady </w:t>
      </w:r>
      <w:r w:rsidR="0080541E" w:rsidRPr="00D86F45">
        <w:t>dle</w:t>
      </w:r>
      <w:r w:rsidRPr="00D86F45">
        <w:t xml:space="preserve"> čl. X bodu </w:t>
      </w:r>
      <w:r w:rsidR="008250DD" w:rsidRPr="00D86F45">
        <w:t>3</w:t>
      </w:r>
      <w:r w:rsidRPr="00D86F45">
        <w:t xml:space="preserve"> této smlouvy objednateli, </w:t>
      </w:r>
    </w:p>
    <w:p w:rsidR="00633C2E" w:rsidRPr="00D86F45" w:rsidRDefault="00D0656D" w:rsidP="00D0656D">
      <w:pPr>
        <w:pStyle w:val="pomlka"/>
      </w:pPr>
      <w:r w:rsidRPr="00D86F45">
        <w:t>vyklid</w:t>
      </w:r>
      <w:r w:rsidR="0080541E" w:rsidRPr="00D86F45">
        <w:t>í</w:t>
      </w:r>
      <w:r w:rsidRPr="00D86F45">
        <w:t xml:space="preserve"> staveniště</w:t>
      </w:r>
      <w:r w:rsidR="00633C2E" w:rsidRPr="00D86F45">
        <w:t>.</w:t>
      </w:r>
    </w:p>
    <w:p w:rsidR="008250DD" w:rsidRPr="00D86F45" w:rsidRDefault="008250DD" w:rsidP="008250DD">
      <w:pPr>
        <w:pStyle w:val="pomlka"/>
        <w:numPr>
          <w:ilvl w:val="0"/>
          <w:numId w:val="0"/>
        </w:numPr>
        <w:ind w:left="567"/>
      </w:pPr>
    </w:p>
    <w:p w:rsidR="001E48A3" w:rsidRPr="00D86F45" w:rsidRDefault="001B0F1F" w:rsidP="0080541E">
      <w:pPr>
        <w:tabs>
          <w:tab w:val="num" w:pos="1080"/>
        </w:tabs>
        <w:ind w:left="360"/>
        <w:jc w:val="both"/>
      </w:pPr>
      <w:r w:rsidRPr="00D86F45">
        <w:t>Objednatel a zhotovitel se zavazují sepsat o splnění shora uvedených povinností zápis.</w:t>
      </w:r>
      <w:r w:rsidR="0080541E" w:rsidRPr="00D86F45">
        <w:t xml:space="preserve"> </w:t>
      </w:r>
      <w:r w:rsidR="00633C2E" w:rsidRPr="00D86F45">
        <w:t>Tento zápis nenahrazuje zápis o předání a převzetí díla dle čl. X odst. 1 této smlouvy.</w:t>
      </w:r>
      <w:r w:rsidR="001E48A3" w:rsidRPr="00D86F45">
        <w:rPr>
          <w:szCs w:val="24"/>
        </w:rPr>
        <w:t xml:space="preserve"> </w:t>
      </w:r>
    </w:p>
    <w:p w:rsidR="001E48A3" w:rsidRPr="00D86F45" w:rsidRDefault="001E48A3" w:rsidP="001E48A3">
      <w:pPr>
        <w:tabs>
          <w:tab w:val="num" w:pos="1080"/>
        </w:tabs>
        <w:ind w:left="360"/>
        <w:jc w:val="both"/>
        <w:rPr>
          <w:szCs w:val="24"/>
        </w:rPr>
      </w:pPr>
      <w:r w:rsidRPr="00D86F45">
        <w:rPr>
          <w:szCs w:val="24"/>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rsidR="00D0656D" w:rsidRPr="00D86F45" w:rsidRDefault="00D0656D" w:rsidP="00D0656D">
      <w:pPr>
        <w:pStyle w:val="pomlka"/>
        <w:numPr>
          <w:ilvl w:val="0"/>
          <w:numId w:val="0"/>
        </w:numPr>
        <w:ind w:left="567"/>
      </w:pPr>
    </w:p>
    <w:p w:rsidR="00A6320F" w:rsidRPr="0002006E" w:rsidRDefault="007F09A2" w:rsidP="00825E02">
      <w:pPr>
        <w:numPr>
          <w:ilvl w:val="0"/>
          <w:numId w:val="12"/>
        </w:numPr>
        <w:tabs>
          <w:tab w:val="num" w:pos="1080"/>
        </w:tabs>
        <w:jc w:val="both"/>
        <w:rPr>
          <w:szCs w:val="24"/>
        </w:rPr>
      </w:pPr>
      <w:r w:rsidRPr="00D86F45">
        <w:rPr>
          <w:szCs w:val="24"/>
        </w:rPr>
        <w:t xml:space="preserve">Zhotovitel je povinen </w:t>
      </w:r>
      <w:r w:rsidR="00775152" w:rsidRPr="00D86F45">
        <w:rPr>
          <w:szCs w:val="24"/>
        </w:rPr>
        <w:t xml:space="preserve">předat objednateli </w:t>
      </w:r>
      <w:r w:rsidR="00661723" w:rsidRPr="00D86F45">
        <w:rPr>
          <w:b/>
          <w:szCs w:val="24"/>
        </w:rPr>
        <w:t xml:space="preserve">nejpozději 10 dní před koncem lhůty výstavby </w:t>
      </w:r>
      <w:r w:rsidR="0080541E" w:rsidRPr="00D86F45">
        <w:t>veškeré nezbytné doklady</w:t>
      </w:r>
      <w:r w:rsidR="0080541E" w:rsidRPr="00D86F45">
        <w:rPr>
          <w:szCs w:val="24"/>
        </w:rPr>
        <w:t xml:space="preserve"> tak, aby se objednatel mohl s nimi v dostatečném předstihu </w:t>
      </w:r>
      <w:r w:rsidR="0080541E" w:rsidRPr="0002006E">
        <w:rPr>
          <w:szCs w:val="24"/>
        </w:rPr>
        <w:t>seznámit; jedná se</w:t>
      </w:r>
      <w:r w:rsidR="003F4CC5" w:rsidRPr="0002006E">
        <w:t xml:space="preserve"> zejména</w:t>
      </w:r>
      <w:r w:rsidR="0080541E" w:rsidRPr="0002006E">
        <w:t xml:space="preserve"> o</w:t>
      </w:r>
      <w:r w:rsidR="003F4CC5" w:rsidRPr="0002006E">
        <w:t>:</w:t>
      </w:r>
    </w:p>
    <w:p w:rsidR="0076355C" w:rsidRPr="0002006E" w:rsidRDefault="0076355C" w:rsidP="00825E02">
      <w:pPr>
        <w:numPr>
          <w:ilvl w:val="0"/>
          <w:numId w:val="20"/>
        </w:numPr>
        <w:ind w:left="1068"/>
      </w:pPr>
      <w:r w:rsidRPr="0002006E">
        <w:t>zápisy a protokoly o provedení předepsaných zkoušek</w:t>
      </w:r>
    </w:p>
    <w:p w:rsidR="0076355C" w:rsidRPr="0002006E" w:rsidRDefault="0076355C" w:rsidP="00825E02">
      <w:pPr>
        <w:numPr>
          <w:ilvl w:val="0"/>
          <w:numId w:val="20"/>
        </w:numPr>
        <w:ind w:left="1068"/>
      </w:pPr>
      <w:r w:rsidRPr="0002006E">
        <w:t>zápisy a osvědčení o zkouškách použitých zařízení a materiálů,</w:t>
      </w:r>
    </w:p>
    <w:p w:rsidR="0076355C" w:rsidRPr="0002006E" w:rsidRDefault="0076355C" w:rsidP="00825E02">
      <w:pPr>
        <w:numPr>
          <w:ilvl w:val="0"/>
          <w:numId w:val="20"/>
        </w:numPr>
        <w:ind w:left="1068"/>
      </w:pPr>
      <w:r w:rsidRPr="0002006E">
        <w:lastRenderedPageBreak/>
        <w:t>zápisy o prověření prací a konstrukcí zakrytých v průběhu prací,</w:t>
      </w:r>
    </w:p>
    <w:p w:rsidR="0076355C" w:rsidRDefault="0076355C" w:rsidP="00825E02">
      <w:pPr>
        <w:numPr>
          <w:ilvl w:val="0"/>
          <w:numId w:val="20"/>
        </w:numPr>
        <w:ind w:left="1068"/>
      </w:pPr>
      <w:r w:rsidRPr="0002006E">
        <w:t xml:space="preserve">stavební deník, </w:t>
      </w:r>
    </w:p>
    <w:p w:rsidR="0002006E" w:rsidRPr="0002006E" w:rsidRDefault="0002006E" w:rsidP="00825E02">
      <w:pPr>
        <w:numPr>
          <w:ilvl w:val="0"/>
          <w:numId w:val="20"/>
        </w:numPr>
        <w:ind w:left="1068"/>
      </w:pPr>
      <w:r w:rsidRPr="0002006E">
        <w:t>návrh provozního řádu,</w:t>
      </w:r>
    </w:p>
    <w:p w:rsidR="0076355C" w:rsidRPr="0002006E" w:rsidRDefault="0076355C" w:rsidP="00825E02">
      <w:pPr>
        <w:numPr>
          <w:ilvl w:val="0"/>
          <w:numId w:val="20"/>
        </w:numPr>
        <w:ind w:left="1068"/>
      </w:pPr>
      <w:r w:rsidRPr="0002006E">
        <w:t xml:space="preserve">tabulky </w:t>
      </w:r>
      <w:r w:rsidR="0002006E" w:rsidRPr="0002006E">
        <w:t xml:space="preserve">případných </w:t>
      </w:r>
      <w:r w:rsidRPr="0002006E">
        <w:t>kanalizačních přípojek (3x v tištěné podobě),</w:t>
      </w:r>
    </w:p>
    <w:p w:rsidR="0076355C" w:rsidRPr="0002006E" w:rsidRDefault="0076355C" w:rsidP="00825E02">
      <w:pPr>
        <w:numPr>
          <w:ilvl w:val="0"/>
          <w:numId w:val="20"/>
        </w:numPr>
        <w:ind w:left="1068"/>
        <w:jc w:val="both"/>
      </w:pPr>
      <w:r w:rsidRPr="0002006E">
        <w:t>zaměření realizované obnovy komunikačních ploch v digitální podobě pomocí programu EZA (2x na CD),</w:t>
      </w:r>
    </w:p>
    <w:p w:rsidR="000043A7" w:rsidRPr="0002006E" w:rsidRDefault="00893BCA" w:rsidP="00825E02">
      <w:pPr>
        <w:numPr>
          <w:ilvl w:val="0"/>
          <w:numId w:val="20"/>
        </w:numPr>
        <w:ind w:left="1068"/>
        <w:jc w:val="both"/>
      </w:pPr>
      <w:r w:rsidRPr="0002006E">
        <w:t>rozhodnutí</w:t>
      </w:r>
      <w:r w:rsidR="000043A7" w:rsidRPr="0002006E">
        <w:t xml:space="preserve"> o stanovení definitivního dopravního značení,</w:t>
      </w:r>
    </w:p>
    <w:p w:rsidR="0076355C" w:rsidRPr="0002006E" w:rsidRDefault="0076355C" w:rsidP="00825E02">
      <w:pPr>
        <w:numPr>
          <w:ilvl w:val="0"/>
          <w:numId w:val="20"/>
        </w:numPr>
        <w:ind w:left="1068"/>
        <w:jc w:val="both"/>
        <w:rPr>
          <w:szCs w:val="24"/>
        </w:rPr>
      </w:pPr>
      <w:r w:rsidRPr="0002006E">
        <w:t xml:space="preserve">doklad o nakládání s odpady </w:t>
      </w:r>
      <w:r w:rsidRPr="0002006E">
        <w:rPr>
          <w:szCs w:val="24"/>
        </w:rPr>
        <w:t>(doklady budou obsahovat údaje o druhu a množství odpadu a identifikační údaje subjektu, kterému byl odpad předán).</w:t>
      </w:r>
    </w:p>
    <w:p w:rsidR="0002006E" w:rsidRPr="00D86F45" w:rsidRDefault="00A6320F" w:rsidP="006C5E2A">
      <w:pPr>
        <w:ind w:left="348"/>
        <w:jc w:val="both"/>
      </w:pPr>
      <w:r w:rsidRPr="00D86F45">
        <w:t xml:space="preserve"> </w:t>
      </w:r>
    </w:p>
    <w:p w:rsidR="0060236C" w:rsidRPr="00D86F45" w:rsidRDefault="0060236C" w:rsidP="0060236C">
      <w:pPr>
        <w:numPr>
          <w:ilvl w:val="0"/>
          <w:numId w:val="12"/>
        </w:numPr>
        <w:tabs>
          <w:tab w:val="num" w:pos="1080"/>
        </w:tabs>
        <w:jc w:val="both"/>
        <w:rPr>
          <w:szCs w:val="24"/>
        </w:rPr>
      </w:pPr>
      <w:r w:rsidRPr="00D86F45">
        <w:rPr>
          <w:szCs w:val="24"/>
        </w:rPr>
        <w:t xml:space="preserve">Zhotovitel nejpozději </w:t>
      </w:r>
      <w:r w:rsidR="00D86F45" w:rsidRPr="00D86F45">
        <w:rPr>
          <w:szCs w:val="24"/>
        </w:rPr>
        <w:t>10</w:t>
      </w:r>
      <w:r w:rsidRPr="00D86F45">
        <w:rPr>
          <w:szCs w:val="24"/>
        </w:rPr>
        <w:t xml:space="preserve"> dnů předem oznámí písemně objednateli, že dílo je připraveno k převzetí a spolu s objednatelem dohodnou harmonogram přejímky.</w:t>
      </w:r>
      <w:r w:rsidR="00E969D4" w:rsidRPr="00D86F45">
        <w:rPr>
          <w:szCs w:val="24"/>
        </w:rPr>
        <w:t xml:space="preserve"> Současně je zhotovitel povinen předat objednateli:</w:t>
      </w:r>
    </w:p>
    <w:p w:rsidR="0060236C" w:rsidRPr="00D86F45" w:rsidRDefault="0060236C" w:rsidP="0060236C">
      <w:pPr>
        <w:numPr>
          <w:ilvl w:val="0"/>
          <w:numId w:val="20"/>
        </w:numPr>
        <w:ind w:left="1068"/>
      </w:pPr>
      <w:r w:rsidRPr="00D86F45">
        <w:t xml:space="preserve">projektovou dokumentaci skutečného provedení stavby (4 x kompletní vytištěné </w:t>
      </w:r>
      <w:proofErr w:type="spellStart"/>
      <w:r w:rsidRPr="00D86F45">
        <w:t>paré</w:t>
      </w:r>
      <w:proofErr w:type="spellEnd"/>
      <w:r w:rsidRPr="00D86F45">
        <w:t>),</w:t>
      </w:r>
    </w:p>
    <w:p w:rsidR="0060236C" w:rsidRPr="00D86F45" w:rsidRDefault="0060236C" w:rsidP="0060236C">
      <w:pPr>
        <w:numPr>
          <w:ilvl w:val="0"/>
          <w:numId w:val="20"/>
        </w:numPr>
        <w:ind w:left="1068"/>
      </w:pPr>
      <w:r w:rsidRPr="00D86F45">
        <w:t>geodetické zaměření dokončeného díla (4x v tištěné podobě a 4x na CD),</w:t>
      </w:r>
    </w:p>
    <w:p w:rsidR="0060236C" w:rsidRPr="00D86F45" w:rsidRDefault="00E969D4" w:rsidP="00E969D4">
      <w:pPr>
        <w:numPr>
          <w:ilvl w:val="0"/>
          <w:numId w:val="20"/>
        </w:numPr>
        <w:ind w:left="1068"/>
      </w:pPr>
      <w:r w:rsidRPr="00D86F45">
        <w:t>jiné doklady vztahující se k dílu neuvedené v čl. X</w:t>
      </w:r>
      <w:r w:rsidR="008250DD" w:rsidRPr="00D86F45">
        <w:t xml:space="preserve"> odst. 3</w:t>
      </w:r>
      <w:r w:rsidRPr="00D86F45">
        <w:t xml:space="preserve"> této smlouvy.</w:t>
      </w:r>
    </w:p>
    <w:p w:rsidR="007F09A2" w:rsidRPr="00D86F45" w:rsidRDefault="007F09A2" w:rsidP="00E969D4">
      <w:pPr>
        <w:jc w:val="both"/>
      </w:pPr>
    </w:p>
    <w:p w:rsidR="002307D5" w:rsidRDefault="00FC63B5" w:rsidP="002307D5">
      <w:pPr>
        <w:tabs>
          <w:tab w:val="num" w:pos="1080"/>
        </w:tabs>
        <w:ind w:left="360"/>
        <w:jc w:val="both"/>
        <w:rPr>
          <w:szCs w:val="24"/>
        </w:rPr>
      </w:pPr>
      <w:r w:rsidRPr="00D86F45">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7" w:name="_Ref485301883"/>
      <w:r>
        <w:t>Vady díla a záruka za jakost</w:t>
      </w:r>
      <w:bookmarkEnd w:id="7"/>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Pr="00D86F45"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8" w:name="_Ref494102433"/>
      <w:r w:rsidRPr="00D86F45">
        <w:rPr>
          <w:szCs w:val="24"/>
        </w:rPr>
        <w:t>Zhotovitel poskytuje na jakost díla záruku v trvání 60 měsíců</w:t>
      </w:r>
      <w:r w:rsidR="00C46813" w:rsidRPr="00D86F45">
        <w:rPr>
          <w:szCs w:val="24"/>
        </w:rPr>
        <w:t xml:space="preserve"> na stavební část a 24 měsíců na elektro</w:t>
      </w:r>
      <w:r w:rsidR="0018776A" w:rsidRPr="00D86F45">
        <w:rPr>
          <w:szCs w:val="24"/>
        </w:rPr>
        <w:t>technickou</w:t>
      </w:r>
      <w:r w:rsidR="00C46813" w:rsidRPr="00D86F45">
        <w:rPr>
          <w:szCs w:val="24"/>
        </w:rPr>
        <w:t xml:space="preserve"> a technologickou část díla</w:t>
      </w:r>
      <w:r w:rsidRPr="00D86F45">
        <w:rPr>
          <w:szCs w:val="24"/>
        </w:rPr>
        <w:t xml:space="preserve">. Běh záruční doby začíná dnem následujícím po dni, kdy došlo k předání a převzetí díla mezi objednatelem a zhotovitelem. V této době odpovídá zhotovitel za to, že dokončené a předané </w:t>
      </w:r>
      <w:r w:rsidRPr="00564FAA">
        <w:rPr>
          <w:szCs w:val="24"/>
        </w:rPr>
        <w:t>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C368CE">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C368CE">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lastRenderedPageBreak/>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Pr="00D86F45" w:rsidRDefault="00A71606" w:rsidP="00A6320F">
      <w:pPr>
        <w:pStyle w:val="Nadpis1"/>
      </w:pPr>
      <w:r w:rsidRPr="00D86F45">
        <w:t>Smluvní pokuta</w:t>
      </w:r>
    </w:p>
    <w:p w:rsidR="00655524" w:rsidRPr="00D86F45" w:rsidRDefault="00AD499B" w:rsidP="00655524">
      <w:pPr>
        <w:numPr>
          <w:ilvl w:val="0"/>
          <w:numId w:val="36"/>
        </w:numPr>
        <w:tabs>
          <w:tab w:val="num" w:pos="426"/>
        </w:tabs>
        <w:ind w:left="426" w:hanging="426"/>
        <w:jc w:val="both"/>
        <w:rPr>
          <w:szCs w:val="24"/>
        </w:rPr>
      </w:pPr>
      <w:bookmarkStart w:id="9" w:name="_Ref494102588"/>
      <w:r w:rsidRPr="00D86F45">
        <w:rPr>
          <w:szCs w:val="24"/>
        </w:rPr>
        <w:t>V případě prodlení zhotovitele s</w:t>
      </w:r>
      <w:r w:rsidR="00EB3F49" w:rsidRPr="00D86F45">
        <w:rPr>
          <w:szCs w:val="24"/>
        </w:rPr>
        <w:t> </w:t>
      </w:r>
      <w:r w:rsidR="00090E4A" w:rsidRPr="00D86F45">
        <w:rPr>
          <w:szCs w:val="24"/>
        </w:rPr>
        <w:t>realizací</w:t>
      </w:r>
      <w:r w:rsidR="00EB3F49" w:rsidRPr="00D86F45">
        <w:rPr>
          <w:szCs w:val="24"/>
        </w:rPr>
        <w:t xml:space="preserve"> části díla dle </w:t>
      </w:r>
      <w:r w:rsidR="0080541E" w:rsidRPr="00D86F45">
        <w:rPr>
          <w:szCs w:val="24"/>
        </w:rPr>
        <w:t>čl.</w:t>
      </w:r>
      <w:r w:rsidR="00EB3F49" w:rsidRPr="00D86F45">
        <w:rPr>
          <w:szCs w:val="24"/>
        </w:rPr>
        <w:t xml:space="preserve"> </w:t>
      </w:r>
      <w:r w:rsidR="00090E4A" w:rsidRPr="00D86F45">
        <w:rPr>
          <w:szCs w:val="24"/>
        </w:rPr>
        <w:t>III</w:t>
      </w:r>
      <w:r w:rsidR="00EB3F49" w:rsidRPr="00D86F45">
        <w:rPr>
          <w:szCs w:val="24"/>
        </w:rPr>
        <w:t xml:space="preserve"> odst. 2 této smlouvy </w:t>
      </w:r>
      <w:r w:rsidRPr="00D86F45">
        <w:rPr>
          <w:szCs w:val="24"/>
        </w:rPr>
        <w:t xml:space="preserve">je objednatel oprávněn účtovat zhotoviteli smluvní pokutu ve výši </w:t>
      </w:r>
      <w:r w:rsidR="00C03C07">
        <w:rPr>
          <w:szCs w:val="24"/>
        </w:rPr>
        <w:t>0,2</w:t>
      </w:r>
      <w:r w:rsidRPr="00D86F45">
        <w:rPr>
          <w:szCs w:val="24"/>
        </w:rPr>
        <w:t>%</w:t>
      </w:r>
      <w:r w:rsidRPr="00D86F45">
        <w:rPr>
          <w:i/>
          <w:szCs w:val="24"/>
        </w:rPr>
        <w:t xml:space="preserve"> </w:t>
      </w:r>
      <w:r w:rsidRPr="00D86F45">
        <w:rPr>
          <w:szCs w:val="24"/>
        </w:rPr>
        <w:t xml:space="preserve">z ceny díla bez DPH za každý (i započatý) den prodlení </w:t>
      </w:r>
      <w:r w:rsidR="00655524" w:rsidRPr="00D86F45">
        <w:rPr>
          <w:szCs w:val="24"/>
        </w:rPr>
        <w:t xml:space="preserve">a </w:t>
      </w:r>
      <w:r w:rsidR="00655524" w:rsidRPr="00D86F45">
        <w:t>zhotovitel se ji zavazuje zaplatit. Ustanovení § 2050 občanského zákoníku se neuplatní.</w:t>
      </w:r>
    </w:p>
    <w:p w:rsidR="00AD499B" w:rsidRPr="00D86F45" w:rsidRDefault="00AD499B" w:rsidP="00AD499B">
      <w:pPr>
        <w:ind w:left="426"/>
        <w:jc w:val="both"/>
        <w:rPr>
          <w:szCs w:val="24"/>
        </w:rPr>
      </w:pPr>
    </w:p>
    <w:p w:rsidR="00AD499B" w:rsidRPr="00D86F45" w:rsidRDefault="00AD499B" w:rsidP="00AD499B">
      <w:pPr>
        <w:numPr>
          <w:ilvl w:val="0"/>
          <w:numId w:val="36"/>
        </w:numPr>
        <w:tabs>
          <w:tab w:val="num" w:pos="426"/>
        </w:tabs>
        <w:ind w:left="426" w:hanging="426"/>
        <w:jc w:val="both"/>
        <w:rPr>
          <w:szCs w:val="24"/>
        </w:rPr>
      </w:pPr>
      <w:r w:rsidRPr="00D86F45">
        <w:rPr>
          <w:szCs w:val="24"/>
        </w:rPr>
        <w:t xml:space="preserve">V případě prodlení </w:t>
      </w:r>
      <w:r w:rsidR="00CE1291" w:rsidRPr="00D86F45">
        <w:rPr>
          <w:szCs w:val="24"/>
        </w:rPr>
        <w:t xml:space="preserve">zhotovitele </w:t>
      </w:r>
      <w:r w:rsidRPr="00D86F45">
        <w:rPr>
          <w:szCs w:val="24"/>
        </w:rPr>
        <w:t xml:space="preserve">s předáním díla </w:t>
      </w:r>
      <w:r w:rsidR="00CE1291" w:rsidRPr="00D86F45">
        <w:rPr>
          <w:szCs w:val="24"/>
        </w:rPr>
        <w:t xml:space="preserve">dle čl. III odst. 3 této smlouvy </w:t>
      </w:r>
      <w:r w:rsidRPr="00D86F45">
        <w:rPr>
          <w:szCs w:val="24"/>
        </w:rPr>
        <w:t xml:space="preserve">je objednatel oprávněn účtovat zhotoviteli smluvní pokutu ve výši </w:t>
      </w:r>
      <w:r w:rsidR="00C03C07">
        <w:rPr>
          <w:szCs w:val="24"/>
        </w:rPr>
        <w:t>0,2</w:t>
      </w:r>
      <w:r w:rsidRPr="00D86F45">
        <w:rPr>
          <w:szCs w:val="24"/>
        </w:rPr>
        <w:t>%</w:t>
      </w:r>
      <w:r w:rsidRPr="00D86F45">
        <w:rPr>
          <w:i/>
          <w:szCs w:val="24"/>
        </w:rPr>
        <w:t xml:space="preserve"> </w:t>
      </w:r>
      <w:r w:rsidRPr="00D86F45">
        <w:rPr>
          <w:szCs w:val="24"/>
        </w:rPr>
        <w:t>z ceny díla bez DPH za každý (i započatý) den prodlení a zhotovitel se ji zavazuje zaplatit. Ustanovení § 2050 občanského zákoníku se neuplatní.</w:t>
      </w:r>
    </w:p>
    <w:p w:rsidR="00AD499B" w:rsidRPr="00D86F45" w:rsidRDefault="00AD499B" w:rsidP="00AD499B">
      <w:pPr>
        <w:jc w:val="both"/>
        <w:rPr>
          <w:szCs w:val="24"/>
        </w:rPr>
      </w:pPr>
    </w:p>
    <w:p w:rsidR="00A10A1F" w:rsidRPr="00D86F45" w:rsidRDefault="00A10A1F" w:rsidP="00A10A1F">
      <w:pPr>
        <w:numPr>
          <w:ilvl w:val="0"/>
          <w:numId w:val="36"/>
        </w:numPr>
        <w:tabs>
          <w:tab w:val="num" w:pos="426"/>
        </w:tabs>
        <w:ind w:left="426" w:hanging="426"/>
        <w:jc w:val="both"/>
        <w:rPr>
          <w:szCs w:val="24"/>
        </w:rPr>
      </w:pPr>
      <w:r w:rsidRPr="00D86F45">
        <w:rPr>
          <w:szCs w:val="24"/>
        </w:rPr>
        <w:lastRenderedPageBreak/>
        <w:t xml:space="preserve">V případě prodlení zhotovitele s odstraněním vad, jejichž termín odstranění byl smluven písemně, je objednatel oprávněn účtovat smluvní pokutu ve </w:t>
      </w:r>
      <w:r w:rsidR="00C03C07">
        <w:rPr>
          <w:szCs w:val="24"/>
        </w:rPr>
        <w:t>výši 0,1</w:t>
      </w:r>
      <w:r w:rsidRPr="00D86F45">
        <w:rPr>
          <w:szCs w:val="24"/>
        </w:rPr>
        <w:t>% z ceny díla bez DPH za každý (i započatý) den prodlení, a to zvlášť za každou vadu až do jejich úplného odstranění. Ustanovení § 2050 občanského zákoníku se neuplatní.</w:t>
      </w:r>
    </w:p>
    <w:p w:rsidR="00A10A1F" w:rsidRPr="00D86F45" w:rsidRDefault="00A10A1F" w:rsidP="00A10A1F">
      <w:pPr>
        <w:ind w:left="426"/>
        <w:jc w:val="both"/>
        <w:rPr>
          <w:szCs w:val="24"/>
        </w:rPr>
      </w:pPr>
    </w:p>
    <w:p w:rsidR="00A10A1F" w:rsidRPr="00D86F45" w:rsidRDefault="00A10A1F" w:rsidP="00A10A1F">
      <w:pPr>
        <w:numPr>
          <w:ilvl w:val="0"/>
          <w:numId w:val="9"/>
        </w:numPr>
        <w:tabs>
          <w:tab w:val="num" w:pos="426"/>
        </w:tabs>
        <w:ind w:left="426" w:hanging="426"/>
        <w:jc w:val="both"/>
        <w:rPr>
          <w:szCs w:val="24"/>
        </w:rPr>
      </w:pPr>
      <w:r w:rsidRPr="00D86F45">
        <w:rPr>
          <w:szCs w:val="24"/>
        </w:rPr>
        <w:t xml:space="preserve">V případě nesplnění jiné povinnosti uložené zhotoviteli touto smlouvou je zhotovitel povinen objednateli uhradit smluvní pokutu ve </w:t>
      </w:r>
      <w:r w:rsidR="00D86F45" w:rsidRPr="00D86F45">
        <w:rPr>
          <w:szCs w:val="24"/>
        </w:rPr>
        <w:t>výši 0,05</w:t>
      </w:r>
      <w:r w:rsidRPr="00D86F45">
        <w:rPr>
          <w:szCs w:val="24"/>
        </w:rPr>
        <w:t>% z ceny díla bez DPH za každý (i započatý) den prodlení, a to zvlášť za každou nesplněnou povinnost až do jejich úplného odstranění</w:t>
      </w:r>
      <w:r w:rsidRPr="00D86F45">
        <w:t>. Ustanovení § 2050 občanského zákoníku se neuplatní.</w:t>
      </w:r>
    </w:p>
    <w:p w:rsidR="00A10A1F" w:rsidRPr="00D86F45" w:rsidRDefault="00A10A1F" w:rsidP="00A10A1F">
      <w:pPr>
        <w:ind w:left="426"/>
        <w:jc w:val="both"/>
        <w:rPr>
          <w:szCs w:val="24"/>
        </w:rPr>
      </w:pPr>
    </w:p>
    <w:p w:rsidR="00A10A1F" w:rsidRPr="00F03945" w:rsidRDefault="00A10A1F" w:rsidP="00A10A1F">
      <w:pPr>
        <w:numPr>
          <w:ilvl w:val="0"/>
          <w:numId w:val="36"/>
        </w:numPr>
        <w:tabs>
          <w:tab w:val="num" w:pos="426"/>
        </w:tabs>
        <w:ind w:left="426" w:hanging="426"/>
        <w:jc w:val="both"/>
        <w:rPr>
          <w:szCs w:val="24"/>
        </w:rPr>
      </w:pPr>
      <w:r w:rsidRPr="00D86F45">
        <w:rPr>
          <w:iCs/>
          <w:szCs w:val="24"/>
        </w:rPr>
        <w:t xml:space="preserve">V případě prodlení zhotovitele s odstraněním odpadu či znečištění dle čl. VIII této smlouvy v </w:t>
      </w:r>
      <w:r w:rsidRPr="00F03945">
        <w:rPr>
          <w:iCs/>
          <w:szCs w:val="24"/>
        </w:rPr>
        <w:t xml:space="preserve">termínu uvedeném v písemném upozornění je objednatel oprávněn účtovat smluvní pokutu ve výši 5.000,- Kč za každý (i započatý) den prodlení, a to zvlášť za odpad či znečištění, až do jejich úplného odstranění. </w:t>
      </w:r>
      <w:r w:rsidRPr="00F03945">
        <w:rPr>
          <w:szCs w:val="24"/>
        </w:rPr>
        <w:t>Ustanovení § 2050 občanského zákoníku se neuplatní.</w:t>
      </w:r>
    </w:p>
    <w:p w:rsidR="00CE1291" w:rsidRPr="00F03945" w:rsidRDefault="00CE1291" w:rsidP="00CE1291">
      <w:pPr>
        <w:ind w:left="426"/>
        <w:jc w:val="both"/>
        <w:rPr>
          <w:szCs w:val="24"/>
        </w:rPr>
      </w:pPr>
    </w:p>
    <w:p w:rsidR="009B6AE9" w:rsidRPr="00F03945" w:rsidRDefault="009B6AE9" w:rsidP="009B6AE9">
      <w:pPr>
        <w:numPr>
          <w:ilvl w:val="0"/>
          <w:numId w:val="36"/>
        </w:numPr>
        <w:tabs>
          <w:tab w:val="num" w:pos="426"/>
        </w:tabs>
        <w:ind w:left="426" w:hanging="426"/>
        <w:jc w:val="both"/>
        <w:rPr>
          <w:szCs w:val="24"/>
        </w:rPr>
      </w:pPr>
      <w:r w:rsidRPr="00F03945">
        <w:rPr>
          <w:iCs/>
          <w:lang w:eastAsia="en-US"/>
        </w:rPr>
        <w:t>Objednatel je oprávněn po zhotoviteli požadovat a zhotovitel se zavazuje objednateli zaplatit smluvní pokutu ve výši 10.000 Kč za každé zjištěné porušení povinností dle čl. VIII. odst.7. této smlouvy.</w:t>
      </w:r>
    </w:p>
    <w:p w:rsidR="00BF1201" w:rsidRPr="00D86F45" w:rsidRDefault="00BF1201" w:rsidP="00BF1201">
      <w:pPr>
        <w:pStyle w:val="Odstavecseseznamem"/>
        <w:rPr>
          <w:color w:val="FF0000"/>
          <w:szCs w:val="24"/>
        </w:rPr>
      </w:pPr>
    </w:p>
    <w:p w:rsidR="00BF1201" w:rsidRPr="00D86F45" w:rsidRDefault="00BF1201" w:rsidP="00BF1201">
      <w:pPr>
        <w:numPr>
          <w:ilvl w:val="0"/>
          <w:numId w:val="36"/>
        </w:numPr>
        <w:tabs>
          <w:tab w:val="num" w:pos="426"/>
        </w:tabs>
        <w:ind w:left="426" w:hanging="426"/>
        <w:jc w:val="both"/>
        <w:rPr>
          <w:iCs/>
          <w:szCs w:val="24"/>
        </w:rPr>
      </w:pPr>
      <w:r w:rsidRPr="00D86F45">
        <w:rPr>
          <w:iCs/>
          <w:szCs w:val="24"/>
        </w:rPr>
        <w:t>Zhotovitel je povinen objednateli uhradit smluvní pokutu ve výši 10.000 Kč za každé jednotlivé porušení povinnosti součinnosti stanovené v čl. VIII odst. 3</w:t>
      </w:r>
      <w:r w:rsidR="00C03C07">
        <w:rPr>
          <w:iCs/>
          <w:szCs w:val="24"/>
        </w:rPr>
        <w:t>3</w:t>
      </w:r>
      <w:r w:rsidRPr="00D86F45">
        <w:rPr>
          <w:iCs/>
          <w:szCs w:val="24"/>
        </w:rPr>
        <w:t xml:space="preserve"> této smlouvy.</w:t>
      </w:r>
    </w:p>
    <w:p w:rsidR="00BF1201" w:rsidRPr="00D86F45" w:rsidRDefault="00BF1201" w:rsidP="00BF1201">
      <w:pPr>
        <w:jc w:val="both"/>
        <w:rPr>
          <w:iCs/>
          <w:szCs w:val="24"/>
        </w:rPr>
      </w:pPr>
    </w:p>
    <w:p w:rsidR="00BF1201" w:rsidRPr="00D86F45" w:rsidRDefault="00BF1201" w:rsidP="00BF1201">
      <w:pPr>
        <w:numPr>
          <w:ilvl w:val="0"/>
          <w:numId w:val="36"/>
        </w:numPr>
        <w:tabs>
          <w:tab w:val="num" w:pos="426"/>
        </w:tabs>
        <w:ind w:left="426" w:hanging="426"/>
        <w:jc w:val="both"/>
        <w:rPr>
          <w:iCs/>
          <w:szCs w:val="24"/>
        </w:rPr>
      </w:pPr>
      <w:r w:rsidRPr="00D86F45">
        <w:rPr>
          <w:iCs/>
          <w:szCs w:val="24"/>
        </w:rPr>
        <w:t>Zhotovitel je povinen objednateli uhradit smluvní pokutu ve výši 10% z ceny díla, dojde-li k porušení pravidel dle čl. VIII odst. 3</w:t>
      </w:r>
      <w:r w:rsidR="00C03C07">
        <w:rPr>
          <w:iCs/>
          <w:szCs w:val="24"/>
        </w:rPr>
        <w:t>2</w:t>
      </w:r>
      <w:r w:rsidRPr="00D86F45">
        <w:rPr>
          <w:iCs/>
          <w:szCs w:val="24"/>
        </w:rPr>
        <w:t xml:space="preserve"> této smlouvy, a to za každý jednotlivý případ porušení, a to i opakovaně. </w:t>
      </w:r>
    </w:p>
    <w:p w:rsidR="00BF1201" w:rsidRDefault="00BF1201" w:rsidP="00BF1201">
      <w:pPr>
        <w:ind w:left="426"/>
        <w:jc w:val="both"/>
        <w:rPr>
          <w:color w:val="FF0000"/>
          <w:szCs w:val="24"/>
          <w:highlight w:val="green"/>
        </w:rPr>
      </w:pPr>
    </w:p>
    <w:p w:rsidR="00A10A1F" w:rsidRPr="00D86F45" w:rsidRDefault="00A10A1F" w:rsidP="00A10A1F">
      <w:pPr>
        <w:numPr>
          <w:ilvl w:val="0"/>
          <w:numId w:val="36"/>
        </w:numPr>
        <w:tabs>
          <w:tab w:val="num" w:pos="426"/>
        </w:tabs>
        <w:ind w:left="426" w:hanging="426"/>
        <w:jc w:val="both"/>
        <w:rPr>
          <w:szCs w:val="24"/>
        </w:rPr>
      </w:pPr>
      <w:r w:rsidRPr="00A81055">
        <w:rPr>
          <w:szCs w:val="24"/>
        </w:rPr>
        <w:t xml:space="preserve">V případě prodlení zhotovitele s předáním dokladu o pojištění odpovědnosti za škodu způsobenou svou činností </w:t>
      </w:r>
      <w:r w:rsidRPr="00A81055">
        <w:t>(dle čl. VIII této smlouvy)</w:t>
      </w:r>
      <w:r w:rsidRPr="00A81055">
        <w:rPr>
          <w:szCs w:val="24"/>
        </w:rPr>
        <w:t xml:space="preserve"> je zhotovitel povinen uhradit objednateli smluvní pokutu ve výši </w:t>
      </w:r>
      <w:r w:rsidRPr="00A81055">
        <w:rPr>
          <w:iCs/>
          <w:szCs w:val="24"/>
        </w:rPr>
        <w:t>5.</w:t>
      </w:r>
      <w:r w:rsidRPr="00D86F45">
        <w:rPr>
          <w:iCs/>
          <w:szCs w:val="24"/>
        </w:rPr>
        <w:t xml:space="preserve">000,- Kč </w:t>
      </w:r>
      <w:r w:rsidRPr="00D86F45">
        <w:rPr>
          <w:szCs w:val="24"/>
        </w:rPr>
        <w:t xml:space="preserve">za každý (i započatý) den prodlení </w:t>
      </w:r>
      <w:r w:rsidRPr="00D86F45">
        <w:t>až do doby předání uvedeného dokladu. Ustanovení § 2050 občanského zákoníku se neuplatní.</w:t>
      </w:r>
    </w:p>
    <w:p w:rsidR="00A10A1F" w:rsidRPr="00D86F45" w:rsidRDefault="00A10A1F" w:rsidP="00A10A1F">
      <w:pPr>
        <w:ind w:left="426"/>
        <w:jc w:val="both"/>
        <w:rPr>
          <w:szCs w:val="24"/>
        </w:rPr>
      </w:pPr>
    </w:p>
    <w:p w:rsidR="00A10A1F" w:rsidRPr="00D86F45" w:rsidRDefault="00A10A1F" w:rsidP="00A10A1F">
      <w:pPr>
        <w:numPr>
          <w:ilvl w:val="0"/>
          <w:numId w:val="36"/>
        </w:numPr>
        <w:tabs>
          <w:tab w:val="num" w:pos="426"/>
        </w:tabs>
        <w:ind w:left="426" w:hanging="426"/>
        <w:jc w:val="both"/>
        <w:rPr>
          <w:szCs w:val="24"/>
        </w:rPr>
      </w:pPr>
      <w:r w:rsidRPr="00D86F45">
        <w:rPr>
          <w:szCs w:val="24"/>
        </w:rPr>
        <w:t>V případě prodlení s termínem splatnosti faktury je zhotovitel oprávněn účtovat objednateli úrok z pro</w:t>
      </w:r>
      <w:r w:rsidR="00C03C07">
        <w:rPr>
          <w:szCs w:val="24"/>
        </w:rPr>
        <w:t>dlení ve výši 0,1</w:t>
      </w:r>
      <w:r w:rsidRPr="00D86F45">
        <w:rPr>
          <w:szCs w:val="24"/>
        </w:rPr>
        <w:t xml:space="preserve"> % z dlužné částky bez DPH za každý den prodlení až do zaplacení.</w:t>
      </w:r>
    </w:p>
    <w:p w:rsidR="00A10A1F" w:rsidRPr="00D86F45" w:rsidRDefault="00A10A1F" w:rsidP="00A10A1F">
      <w:pPr>
        <w:ind w:left="426"/>
        <w:jc w:val="both"/>
        <w:rPr>
          <w:szCs w:val="24"/>
        </w:rPr>
      </w:pPr>
    </w:p>
    <w:p w:rsidR="00A10A1F" w:rsidRPr="00D86F45" w:rsidRDefault="00A10A1F" w:rsidP="00A10A1F">
      <w:pPr>
        <w:pStyle w:val="Seznam"/>
        <w:numPr>
          <w:ilvl w:val="0"/>
          <w:numId w:val="36"/>
        </w:numPr>
        <w:tabs>
          <w:tab w:val="num" w:pos="426"/>
        </w:tabs>
        <w:ind w:left="426" w:hanging="426"/>
        <w:jc w:val="both"/>
        <w:rPr>
          <w:szCs w:val="24"/>
        </w:rPr>
      </w:pPr>
      <w:r w:rsidRPr="00D86F45">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rsidR="00A10A1F" w:rsidRPr="00D86F45" w:rsidRDefault="00A10A1F" w:rsidP="00A10A1F">
      <w:pPr>
        <w:pStyle w:val="Odstavecseseznamem"/>
        <w:tabs>
          <w:tab w:val="num" w:pos="426"/>
        </w:tabs>
        <w:ind w:left="426" w:hanging="426"/>
        <w:rPr>
          <w:szCs w:val="24"/>
        </w:rPr>
      </w:pPr>
    </w:p>
    <w:p w:rsidR="00A10A1F" w:rsidRPr="00D86F45" w:rsidRDefault="00A10A1F" w:rsidP="00A10A1F">
      <w:pPr>
        <w:numPr>
          <w:ilvl w:val="0"/>
          <w:numId w:val="36"/>
        </w:numPr>
        <w:tabs>
          <w:tab w:val="num" w:pos="426"/>
        </w:tabs>
        <w:ind w:left="426" w:hanging="426"/>
        <w:jc w:val="both"/>
        <w:rPr>
          <w:szCs w:val="24"/>
        </w:rPr>
      </w:pPr>
      <w:r w:rsidRPr="00D86F45">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D86F45">
        <w:rPr>
          <w:i/>
          <w:szCs w:val="24"/>
        </w:rPr>
        <w:t xml:space="preserve"> </w:t>
      </w:r>
    </w:p>
    <w:p w:rsidR="00A10A1F" w:rsidRPr="00D86F45" w:rsidRDefault="00A10A1F" w:rsidP="00A10A1F">
      <w:pPr>
        <w:tabs>
          <w:tab w:val="num" w:pos="426"/>
        </w:tabs>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D86F45">
        <w:rPr>
          <w:szCs w:val="24"/>
        </w:rPr>
        <w:t xml:space="preserve">Smluvní pokuta sjednaná v této smlouvě je splatná do 15 dnů ode dne doručení písemné výzvy k zaplacení smluvní pokuty zhotoviteli. Písemná výzva obsahuje </w:t>
      </w:r>
      <w:r w:rsidRPr="00A81055">
        <w:rPr>
          <w:szCs w:val="24"/>
        </w:rPr>
        <w:t>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rsidR="00A10A1F" w:rsidRPr="00A81055" w:rsidRDefault="00A10A1F" w:rsidP="00A10A1F">
      <w:pPr>
        <w:ind w:left="426"/>
        <w:jc w:val="both"/>
        <w:rPr>
          <w:szCs w:val="24"/>
        </w:rPr>
      </w:pPr>
    </w:p>
    <w:p w:rsidR="00A10A1F" w:rsidRDefault="00A10A1F" w:rsidP="00A10A1F">
      <w:pPr>
        <w:numPr>
          <w:ilvl w:val="0"/>
          <w:numId w:val="9"/>
        </w:numPr>
        <w:tabs>
          <w:tab w:val="num" w:pos="426"/>
        </w:tabs>
        <w:ind w:left="426" w:hanging="426"/>
        <w:jc w:val="both"/>
        <w:rPr>
          <w:szCs w:val="24"/>
        </w:rPr>
      </w:pPr>
      <w:r w:rsidRPr="00A81055">
        <w:rPr>
          <w:szCs w:val="24"/>
        </w:rPr>
        <w:lastRenderedPageBreak/>
        <w:t>Objednatel je oprávněn započíst si jakékoliv své neuhrazené pohledávky vůči zhotoviteli vzniklé z této smlouvy, zejména pohledávky ve formě smluvní pokuty.</w:t>
      </w:r>
    </w:p>
    <w:p w:rsidR="00F03945" w:rsidRPr="00F03945" w:rsidRDefault="00F03945" w:rsidP="00F03945">
      <w:pPr>
        <w:pStyle w:val="Nadpis1"/>
      </w:pPr>
      <w:r w:rsidRPr="00F03945">
        <w:rPr>
          <w:rFonts w:ascii="CG Omega" w:hAnsi="CG Omega"/>
          <w:bCs/>
        </w:rPr>
        <w:t>Zkušební provoz</w:t>
      </w:r>
    </w:p>
    <w:p w:rsidR="00F03945" w:rsidRPr="00F03945" w:rsidRDefault="00F03945" w:rsidP="00F03945">
      <w:pPr>
        <w:numPr>
          <w:ilvl w:val="0"/>
          <w:numId w:val="46"/>
        </w:numPr>
        <w:jc w:val="both"/>
        <w:rPr>
          <w:szCs w:val="24"/>
        </w:rPr>
      </w:pPr>
      <w:r w:rsidRPr="00F03945">
        <w:rPr>
          <w:szCs w:val="24"/>
        </w:rPr>
        <w:t>Zkušební provoz bude zahájen dne</w:t>
      </w:r>
      <w:r>
        <w:rPr>
          <w:szCs w:val="24"/>
        </w:rPr>
        <w:t>m následujícím po dni předání díla o</w:t>
      </w:r>
      <w:r w:rsidRPr="00F03945">
        <w:rPr>
          <w:szCs w:val="24"/>
        </w:rPr>
        <w:t>bjednateli. Zhotovitel se jej zúčastní dle potřeby, minimálně však jednou týdně. Během zkušebního provozu provádí zhotovitel dle potřeby seřizování zařízení, odstraňuje případné závady a provádí další úkony nutné k dosažení řádného a bezproblémového chodu díla na úrovni předpokládané touto smlouvou. Zhotovitel je povinen nastoupit k řešení závady vzniklé v průběhu</w:t>
      </w:r>
      <w:r w:rsidR="00C03C07">
        <w:rPr>
          <w:szCs w:val="24"/>
        </w:rPr>
        <w:t xml:space="preserve"> zkušebního provozu bezodkladně</w:t>
      </w:r>
      <w:r w:rsidRPr="00F03945">
        <w:rPr>
          <w:szCs w:val="24"/>
        </w:rPr>
        <w:t>. Zhotovitel je povinen provést nápravná opatření v nejkratší technicky a provozně možné lhůtě.</w:t>
      </w:r>
    </w:p>
    <w:p w:rsidR="00F03945" w:rsidRPr="00F03945" w:rsidRDefault="00F03945" w:rsidP="00F03945">
      <w:pPr>
        <w:ind w:left="426"/>
        <w:jc w:val="both"/>
        <w:rPr>
          <w:szCs w:val="24"/>
        </w:rPr>
      </w:pPr>
    </w:p>
    <w:p w:rsidR="00F03945" w:rsidRPr="00F03945" w:rsidRDefault="00F03945" w:rsidP="00F03945">
      <w:pPr>
        <w:numPr>
          <w:ilvl w:val="0"/>
          <w:numId w:val="46"/>
        </w:numPr>
        <w:tabs>
          <w:tab w:val="num" w:pos="426"/>
        </w:tabs>
        <w:ind w:left="426" w:hanging="426"/>
        <w:jc w:val="both"/>
        <w:rPr>
          <w:szCs w:val="24"/>
        </w:rPr>
      </w:pPr>
      <w:r w:rsidRPr="00F03945">
        <w:rPr>
          <w:szCs w:val="24"/>
        </w:rPr>
        <w:t>Zkušební provoz</w:t>
      </w:r>
      <w:r>
        <w:rPr>
          <w:szCs w:val="24"/>
        </w:rPr>
        <w:t xml:space="preserve"> začíná dnem následujícím po dni</w:t>
      </w:r>
      <w:r w:rsidRPr="00F03945">
        <w:rPr>
          <w:szCs w:val="24"/>
        </w:rPr>
        <w:t xml:space="preserve"> předání a převzetí díla </w:t>
      </w:r>
      <w:r>
        <w:rPr>
          <w:szCs w:val="24"/>
        </w:rPr>
        <w:t xml:space="preserve">a </w:t>
      </w:r>
      <w:r w:rsidRPr="00F03945">
        <w:rPr>
          <w:szCs w:val="24"/>
        </w:rPr>
        <w:t xml:space="preserve">potrvá </w:t>
      </w:r>
      <w:r w:rsidR="00CC7681">
        <w:rPr>
          <w:szCs w:val="24"/>
        </w:rPr>
        <w:t>26 týdnů</w:t>
      </w:r>
      <w:r w:rsidRPr="00F03945">
        <w:rPr>
          <w:szCs w:val="24"/>
        </w:rPr>
        <w:t xml:space="preserve">. </w:t>
      </w:r>
    </w:p>
    <w:p w:rsidR="00F03945" w:rsidRPr="00F03945" w:rsidRDefault="00F03945" w:rsidP="00F03945">
      <w:pPr>
        <w:ind w:left="426"/>
        <w:jc w:val="both"/>
        <w:rPr>
          <w:szCs w:val="24"/>
        </w:rPr>
      </w:pPr>
    </w:p>
    <w:p w:rsidR="00F03945" w:rsidRPr="00F03945" w:rsidRDefault="00F03945" w:rsidP="00F03945">
      <w:pPr>
        <w:numPr>
          <w:ilvl w:val="0"/>
          <w:numId w:val="46"/>
        </w:numPr>
        <w:tabs>
          <w:tab w:val="num" w:pos="426"/>
        </w:tabs>
        <w:ind w:left="426" w:hanging="426"/>
        <w:jc w:val="both"/>
        <w:rPr>
          <w:szCs w:val="24"/>
        </w:rPr>
      </w:pPr>
      <w:r w:rsidRPr="00F03945">
        <w:rPr>
          <w:szCs w:val="24"/>
        </w:rPr>
        <w:t>Součástí zkušebního provozu je rovněž provedení komplexních zkoušek díla v délce 72 hodin.</w:t>
      </w:r>
    </w:p>
    <w:p w:rsidR="00F03945" w:rsidRPr="00F03945" w:rsidRDefault="00F03945" w:rsidP="00F03945">
      <w:pPr>
        <w:ind w:left="426"/>
        <w:jc w:val="both"/>
        <w:rPr>
          <w:szCs w:val="24"/>
        </w:rPr>
      </w:pPr>
    </w:p>
    <w:p w:rsidR="00F03945" w:rsidRPr="00F03945" w:rsidRDefault="00F03945" w:rsidP="00F03945">
      <w:pPr>
        <w:numPr>
          <w:ilvl w:val="0"/>
          <w:numId w:val="46"/>
        </w:numPr>
        <w:tabs>
          <w:tab w:val="num" w:pos="426"/>
        </w:tabs>
        <w:ind w:left="426" w:hanging="426"/>
        <w:jc w:val="both"/>
        <w:rPr>
          <w:szCs w:val="24"/>
        </w:rPr>
      </w:pPr>
      <w:r w:rsidRPr="00F03945">
        <w:rPr>
          <w:szCs w:val="24"/>
        </w:rPr>
        <w:t>Účelem zkušebního provozu je dosažení stabilizovaného provozu kompletního díla v podmínkách běžného provozu.</w:t>
      </w:r>
    </w:p>
    <w:p w:rsidR="00F03945" w:rsidRPr="00F03945" w:rsidRDefault="00F03945" w:rsidP="00F03945">
      <w:pPr>
        <w:ind w:left="426"/>
        <w:jc w:val="both"/>
        <w:rPr>
          <w:szCs w:val="24"/>
        </w:rPr>
      </w:pPr>
    </w:p>
    <w:p w:rsidR="00F03945" w:rsidRPr="00F03945" w:rsidRDefault="00F03945" w:rsidP="00F03945">
      <w:pPr>
        <w:numPr>
          <w:ilvl w:val="0"/>
          <w:numId w:val="46"/>
        </w:numPr>
        <w:tabs>
          <w:tab w:val="num" w:pos="426"/>
        </w:tabs>
        <w:ind w:left="426" w:hanging="426"/>
        <w:jc w:val="both"/>
        <w:rPr>
          <w:szCs w:val="24"/>
        </w:rPr>
      </w:pPr>
      <w:r w:rsidRPr="00F03945">
        <w:rPr>
          <w:szCs w:val="24"/>
        </w:rPr>
        <w:t>V průběhu zkušebního provozu vede zhotovitel záznamy o průběhu zkušebn</w:t>
      </w:r>
      <w:r w:rsidR="00C03C07">
        <w:rPr>
          <w:szCs w:val="24"/>
        </w:rPr>
        <w:t xml:space="preserve">ího provozu. Zhotovitel je </w:t>
      </w:r>
      <w:r w:rsidRPr="00F03945">
        <w:rPr>
          <w:szCs w:val="24"/>
        </w:rPr>
        <w:t xml:space="preserve">povinen předložit objednateli jednou týdně protokol s vyhodnocením zkušebního provozu za předcházející týden. </w:t>
      </w:r>
    </w:p>
    <w:p w:rsidR="00F03945" w:rsidRPr="00F03945" w:rsidRDefault="00F03945" w:rsidP="00F03945">
      <w:pPr>
        <w:ind w:left="426"/>
        <w:jc w:val="both"/>
        <w:rPr>
          <w:szCs w:val="24"/>
        </w:rPr>
      </w:pPr>
    </w:p>
    <w:p w:rsidR="009C78E4" w:rsidRPr="00F03945" w:rsidRDefault="00F03945" w:rsidP="007809BE">
      <w:pPr>
        <w:numPr>
          <w:ilvl w:val="0"/>
          <w:numId w:val="46"/>
        </w:numPr>
        <w:tabs>
          <w:tab w:val="num" w:pos="426"/>
        </w:tabs>
        <w:ind w:left="426" w:hanging="426"/>
        <w:jc w:val="both"/>
        <w:rPr>
          <w:szCs w:val="24"/>
        </w:rPr>
      </w:pPr>
      <w:r w:rsidRPr="00F03945">
        <w:rPr>
          <w:szCs w:val="24"/>
        </w:rPr>
        <w:t xml:space="preserve">Zkušební provoz je ukončen podpisem Protokolu o ukončení zkušebního provozu oběma smluvními stranami, zahrnujícím výsledky zkušebního provozu z hlediska ukazatelů jeho úspěšnosti. </w:t>
      </w:r>
    </w:p>
    <w:p w:rsidR="00A71606" w:rsidRDefault="00A10A1F" w:rsidP="00A10A1F">
      <w:pPr>
        <w:pStyle w:val="Nadpis1"/>
      </w:pPr>
      <w:r w:rsidRPr="00196ADE">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rsidR="0076355C" w:rsidRPr="00D86F45"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nebo prodlení s plněním dohodnutého termínu dílčího plnění dle této smlouvy v </w:t>
      </w:r>
      <w:r w:rsidRPr="00D86F45">
        <w:rPr>
          <w:szCs w:val="24"/>
        </w:rPr>
        <w:t>souladu s časovým a finančním harmonogramem delším než 15 dnů z viny na straně zhotovitele,</w:t>
      </w:r>
    </w:p>
    <w:p w:rsidR="0076355C" w:rsidRPr="00D86F45" w:rsidRDefault="0076355C" w:rsidP="00825E02">
      <w:pPr>
        <w:numPr>
          <w:ilvl w:val="0"/>
          <w:numId w:val="10"/>
        </w:numPr>
        <w:ind w:left="1134"/>
        <w:jc w:val="both"/>
        <w:rPr>
          <w:szCs w:val="24"/>
        </w:rPr>
      </w:pPr>
      <w:r w:rsidRPr="00D86F45">
        <w:rPr>
          <w:szCs w:val="24"/>
        </w:rPr>
        <w:t>nesplnění kvalitativních ukazatelů,</w:t>
      </w:r>
    </w:p>
    <w:p w:rsidR="0076355C" w:rsidRPr="00D86F45" w:rsidRDefault="0076355C" w:rsidP="00825E02">
      <w:pPr>
        <w:numPr>
          <w:ilvl w:val="0"/>
          <w:numId w:val="10"/>
        </w:numPr>
        <w:ind w:left="1134"/>
        <w:jc w:val="both"/>
        <w:rPr>
          <w:szCs w:val="24"/>
        </w:rPr>
      </w:pPr>
      <w:r w:rsidRPr="00D86F45">
        <w:rPr>
          <w:szCs w:val="24"/>
        </w:rPr>
        <w:t>provádění prací v rozporu s projektovou dokumentací</w:t>
      </w:r>
      <w:r w:rsidR="00BF1201" w:rsidRPr="00D86F45">
        <w:rPr>
          <w:szCs w:val="24"/>
        </w:rPr>
        <w:t>,</w:t>
      </w:r>
    </w:p>
    <w:p w:rsidR="0075083E" w:rsidRPr="00D86F45" w:rsidRDefault="0075083E" w:rsidP="00E36D26">
      <w:pPr>
        <w:numPr>
          <w:ilvl w:val="0"/>
          <w:numId w:val="10"/>
        </w:numPr>
        <w:ind w:left="1134"/>
        <w:jc w:val="both"/>
        <w:rPr>
          <w:szCs w:val="24"/>
        </w:rPr>
      </w:pPr>
      <w:r w:rsidRPr="00D86F45">
        <w:rPr>
          <w:szCs w:val="24"/>
        </w:rPr>
        <w:t>porušení jakékoliv povinnosti z</w:t>
      </w:r>
      <w:r w:rsidR="00BF1201" w:rsidRPr="00D86F45">
        <w:rPr>
          <w:szCs w:val="24"/>
        </w:rPr>
        <w:t>hotovitele stanovené v</w:t>
      </w:r>
      <w:r w:rsidR="00D86F45">
        <w:rPr>
          <w:szCs w:val="24"/>
        </w:rPr>
        <w:t> čl. VIII odst. 32</w:t>
      </w:r>
      <w:r w:rsidRPr="00D86F45">
        <w:rPr>
          <w:szCs w:val="24"/>
        </w:rPr>
        <w:t xml:space="preserve"> této smlouvy. </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lastRenderedPageBreak/>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C368CE">
        <w:rPr>
          <w:szCs w:val="24"/>
        </w:rPr>
        <w:t>1</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lastRenderedPageBreak/>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rsidR="009654BE" w:rsidRDefault="009654BE" w:rsidP="009654BE">
      <w:pPr>
        <w:ind w:left="360"/>
        <w:jc w:val="both"/>
        <w:rPr>
          <w:szCs w:val="24"/>
        </w:rPr>
      </w:pPr>
    </w:p>
    <w:p w:rsidR="00CF5987" w:rsidRDefault="00CF5987" w:rsidP="00481D37">
      <w:pPr>
        <w:numPr>
          <w:ilvl w:val="0"/>
          <w:numId w:val="15"/>
        </w:numPr>
        <w:jc w:val="both"/>
        <w:rPr>
          <w:szCs w:val="24"/>
        </w:rPr>
      </w:pPr>
      <w:r>
        <w:t>Smluvní strany se zavazují podepsat tuto smlouvu buď platným elektronickým podpisem, který umožní vyhotovit autorizovanou konverzi tohoto dokumentu, přičemž každá smluvní strana obdrží verzi smlouvy ve formátu .</w:t>
      </w:r>
      <w:proofErr w:type="spellStart"/>
      <w:r>
        <w:t>pdf</w:t>
      </w:r>
      <w:proofErr w:type="spellEnd"/>
      <w:r>
        <w:t xml:space="preserve"> s platnými elektronickými podpisy obou smluvních stran, nebo bude tato smlouva vyhotovena ve třech stejnopisech, ze kterých zhotovitel obdrží jedno vyhotovení a objednatel dvě vyhotovení.</w:t>
      </w:r>
    </w:p>
    <w:p w:rsidR="004F7A02" w:rsidRPr="00EC3EE6"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Tato smlouva podléhá uveřejnění dle zákona č. 340/2015 Sb., o zvláštních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D86F45" w:rsidRDefault="004F7A02" w:rsidP="00825E02">
      <w:pPr>
        <w:numPr>
          <w:ilvl w:val="0"/>
          <w:numId w:val="15"/>
        </w:numPr>
        <w:jc w:val="both"/>
        <w:rPr>
          <w:szCs w:val="24"/>
        </w:rPr>
      </w:pPr>
      <w:r w:rsidRPr="00D86F45">
        <w:rPr>
          <w:szCs w:val="24"/>
        </w:rPr>
        <w:t>Smluvní strany shodně prohlašují, že si smlouvu přečetly a že s jejím obsahem souhlasí, což níže stvrzují svými podpisy.</w:t>
      </w:r>
    </w:p>
    <w:p w:rsidR="004F7A02" w:rsidRPr="00D86F45" w:rsidRDefault="004F7A02" w:rsidP="004F7A02">
      <w:pPr>
        <w:pStyle w:val="Odstavecseseznamem"/>
        <w:rPr>
          <w:szCs w:val="24"/>
        </w:rPr>
      </w:pPr>
    </w:p>
    <w:p w:rsidR="006A77A7" w:rsidRPr="00D86F45" w:rsidRDefault="006A77A7" w:rsidP="006A77A7">
      <w:pPr>
        <w:numPr>
          <w:ilvl w:val="0"/>
          <w:numId w:val="15"/>
        </w:numPr>
        <w:jc w:val="both"/>
        <w:rPr>
          <w:szCs w:val="24"/>
        </w:rPr>
      </w:pPr>
      <w:r w:rsidRPr="00D86F45">
        <w:t>Nedílnou součástí této smlouvy je Příloha č. 1 Podmínky pro úpravu sjednané ceny - inflační doložka</w:t>
      </w:r>
      <w:r w:rsidR="00CE318C" w:rsidRPr="00D86F45">
        <w:t>.</w:t>
      </w:r>
    </w:p>
    <w:p w:rsidR="0076355C" w:rsidRPr="00D86F45" w:rsidRDefault="0076355C" w:rsidP="0076355C">
      <w:pPr>
        <w:pStyle w:val="ZkladntextIMP"/>
        <w:tabs>
          <w:tab w:val="left" w:pos="5954"/>
        </w:tabs>
        <w:suppressAutoHyphens w:val="0"/>
        <w:spacing w:line="240" w:lineRule="auto"/>
      </w:pPr>
    </w:p>
    <w:p w:rsidR="00007BCB" w:rsidRPr="00D86F45" w:rsidRDefault="00007BCB" w:rsidP="0076355C">
      <w:pPr>
        <w:pStyle w:val="ZkladntextIMP"/>
        <w:tabs>
          <w:tab w:val="left" w:pos="5954"/>
        </w:tabs>
        <w:suppressAutoHyphens w:val="0"/>
        <w:spacing w:line="240" w:lineRule="auto"/>
      </w:pPr>
    </w:p>
    <w:p w:rsidR="00007BCB" w:rsidRPr="00D86F45" w:rsidRDefault="00007BCB" w:rsidP="0076355C">
      <w:pPr>
        <w:pStyle w:val="ZkladntextIMP"/>
        <w:tabs>
          <w:tab w:val="left" w:pos="5954"/>
        </w:tabs>
        <w:suppressAutoHyphens w:val="0"/>
        <w:spacing w:line="240" w:lineRule="auto"/>
      </w:pPr>
    </w:p>
    <w:p w:rsidR="00CA3219" w:rsidRPr="00D86F45" w:rsidRDefault="0076355C" w:rsidP="0076355C">
      <w:pPr>
        <w:pStyle w:val="ZkladntextIMP"/>
        <w:tabs>
          <w:tab w:val="left" w:pos="5954"/>
        </w:tabs>
        <w:suppressAutoHyphens w:val="0"/>
        <w:spacing w:line="240" w:lineRule="auto"/>
        <w:jc w:val="center"/>
        <w:rPr>
          <w:sz w:val="22"/>
          <w:szCs w:val="22"/>
        </w:rPr>
        <w:sectPr w:rsidR="00CA3219" w:rsidRPr="00D86F4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D86F45">
        <w:rPr>
          <w:sz w:val="22"/>
          <w:szCs w:val="22"/>
        </w:rPr>
        <w:t>Doložka:</w:t>
      </w:r>
    </w:p>
    <w:p w:rsidR="0076355C" w:rsidRPr="00D86F45" w:rsidRDefault="0076355C" w:rsidP="0076355C">
      <w:pPr>
        <w:pStyle w:val="ZkladntextIMP"/>
        <w:tabs>
          <w:tab w:val="left" w:pos="5954"/>
        </w:tabs>
        <w:suppressAutoHyphens w:val="0"/>
        <w:spacing w:line="240" w:lineRule="auto"/>
        <w:jc w:val="center"/>
        <w:rPr>
          <w:sz w:val="22"/>
          <w:szCs w:val="22"/>
        </w:rPr>
      </w:pPr>
    </w:p>
    <w:p w:rsidR="0076355C" w:rsidRPr="00D86F45" w:rsidRDefault="0076355C" w:rsidP="0076355C">
      <w:pPr>
        <w:pStyle w:val="Zkladntextodsazen2"/>
        <w:ind w:left="0"/>
        <w:jc w:val="center"/>
        <w:rPr>
          <w:szCs w:val="24"/>
        </w:rPr>
      </w:pPr>
      <w:r w:rsidRPr="00D86F45">
        <w:rPr>
          <w:szCs w:val="24"/>
        </w:rPr>
        <w:t xml:space="preserve">Tato smlouva byla schválena Radou města Brna na schůzi č. </w:t>
      </w:r>
      <w:r w:rsidR="009654BE" w:rsidRPr="00D86F45">
        <w:rPr>
          <w:szCs w:val="24"/>
        </w:rPr>
        <w:t>….</w:t>
      </w:r>
      <w:r w:rsidRPr="00D86F45">
        <w:rPr>
          <w:szCs w:val="24"/>
        </w:rPr>
        <w:t>/… dne …..</w:t>
      </w:r>
    </w:p>
    <w:p w:rsidR="00007BCB" w:rsidRPr="00D86F45" w:rsidRDefault="00007BCB" w:rsidP="0076355C">
      <w:pPr>
        <w:pStyle w:val="Zkladntextodsazen2"/>
        <w:ind w:left="0"/>
        <w:jc w:val="center"/>
        <w:rPr>
          <w:szCs w:val="24"/>
        </w:rPr>
      </w:pPr>
    </w:p>
    <w:p w:rsidR="00007BCB" w:rsidRPr="00D86F45" w:rsidRDefault="00007BCB" w:rsidP="0076355C">
      <w:pPr>
        <w:pStyle w:val="Zkladntextodsazen2"/>
        <w:ind w:left="0"/>
        <w:jc w:val="center"/>
        <w:rPr>
          <w:szCs w:val="24"/>
        </w:rPr>
      </w:pPr>
    </w:p>
    <w:p w:rsidR="00007BCB" w:rsidRPr="00D86F45" w:rsidRDefault="00007BCB" w:rsidP="0076355C">
      <w:pPr>
        <w:pStyle w:val="Zkladntextodsazen2"/>
        <w:ind w:left="0"/>
        <w:jc w:val="center"/>
        <w:rPr>
          <w:szCs w:val="24"/>
        </w:rPr>
      </w:pPr>
    </w:p>
    <w:p w:rsidR="00234B36" w:rsidRPr="00D86F45"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80"/>
      </w:tblGrid>
      <w:tr w:rsidR="0076355C" w:rsidRPr="00D86F45" w:rsidTr="00007BCB">
        <w:trPr>
          <w:trHeight w:val="340"/>
        </w:trPr>
        <w:tc>
          <w:tcPr>
            <w:tcW w:w="4749" w:type="dxa"/>
            <w:vAlign w:val="center"/>
          </w:tcPr>
          <w:p w:rsidR="0076355C" w:rsidRPr="00D86F45" w:rsidRDefault="0076355C" w:rsidP="00007BCB">
            <w:r w:rsidRPr="00D86F45">
              <w:t>V Brně dne</w:t>
            </w:r>
          </w:p>
        </w:tc>
        <w:tc>
          <w:tcPr>
            <w:tcW w:w="4750" w:type="dxa"/>
            <w:vAlign w:val="center"/>
          </w:tcPr>
          <w:p w:rsidR="0076355C" w:rsidRPr="00D86F45" w:rsidRDefault="0076355C" w:rsidP="00007BCB">
            <w:r w:rsidRPr="00D86F45">
              <w:t>V Brně dne</w:t>
            </w:r>
          </w:p>
        </w:tc>
      </w:tr>
      <w:tr w:rsidR="0076355C" w:rsidRPr="00D86F45" w:rsidTr="00007BCB">
        <w:trPr>
          <w:trHeight w:val="340"/>
        </w:trPr>
        <w:tc>
          <w:tcPr>
            <w:tcW w:w="4749" w:type="dxa"/>
            <w:vAlign w:val="center"/>
          </w:tcPr>
          <w:p w:rsidR="0076355C" w:rsidRPr="00D86F45" w:rsidRDefault="0076355C" w:rsidP="00007BCB">
            <w:r w:rsidRPr="00D86F45">
              <w:t>Za objednatele</w:t>
            </w:r>
          </w:p>
        </w:tc>
        <w:tc>
          <w:tcPr>
            <w:tcW w:w="4750" w:type="dxa"/>
            <w:vAlign w:val="center"/>
          </w:tcPr>
          <w:p w:rsidR="0076355C" w:rsidRPr="00D86F45" w:rsidRDefault="0076355C" w:rsidP="00007BCB">
            <w:r w:rsidRPr="00D86F45">
              <w:t>Za zhotovitele</w:t>
            </w:r>
          </w:p>
        </w:tc>
      </w:tr>
    </w:tbl>
    <w:p w:rsidR="0076355C" w:rsidRPr="00D86F45" w:rsidRDefault="0076355C" w:rsidP="0076355C"/>
    <w:p w:rsidR="00007BCB" w:rsidRPr="00D86F45" w:rsidRDefault="00007BCB" w:rsidP="0076355C"/>
    <w:p w:rsidR="00007BCB" w:rsidRPr="00D86F45" w:rsidRDefault="00007BCB" w:rsidP="0076355C"/>
    <w:p w:rsidR="00007BCB" w:rsidRPr="00D86F45" w:rsidRDefault="00007BCB" w:rsidP="0076355C"/>
    <w:p w:rsidR="00007BCB" w:rsidRPr="00D86F45" w:rsidRDefault="00007BCB" w:rsidP="0076355C"/>
    <w:p w:rsidR="00007BCB" w:rsidRPr="00D86F45" w:rsidRDefault="00007BCB" w:rsidP="0076355C"/>
    <w:tbl>
      <w:tblPr>
        <w:tblW w:w="0" w:type="auto"/>
        <w:tblLook w:val="04A0" w:firstRow="1" w:lastRow="0" w:firstColumn="1" w:lastColumn="0" w:noHBand="0" w:noVBand="1"/>
      </w:tblPr>
      <w:tblGrid>
        <w:gridCol w:w="4679"/>
        <w:gridCol w:w="4680"/>
      </w:tblGrid>
      <w:tr w:rsidR="00007BCB" w:rsidRPr="00D86F45" w:rsidTr="00EB6A82">
        <w:tc>
          <w:tcPr>
            <w:tcW w:w="4787" w:type="dxa"/>
          </w:tcPr>
          <w:p w:rsidR="00007BCB" w:rsidRPr="00D86F45" w:rsidRDefault="00007BCB" w:rsidP="00EB6A82">
            <w:pPr>
              <w:jc w:val="both"/>
            </w:pPr>
            <w:r w:rsidRPr="00D86F45">
              <w:t>……………………………………..</w:t>
            </w:r>
          </w:p>
        </w:tc>
        <w:tc>
          <w:tcPr>
            <w:tcW w:w="4788" w:type="dxa"/>
          </w:tcPr>
          <w:p w:rsidR="00007BCB" w:rsidRPr="00D86F45" w:rsidRDefault="00007BCB" w:rsidP="00EB6A82">
            <w:pPr>
              <w:jc w:val="both"/>
            </w:pPr>
            <w:r w:rsidRPr="00D86F45">
              <w:t>……………………………………..</w:t>
            </w:r>
          </w:p>
        </w:tc>
      </w:tr>
      <w:tr w:rsidR="00007BCB" w:rsidRPr="00D86F45" w:rsidTr="00EB6A82">
        <w:tc>
          <w:tcPr>
            <w:tcW w:w="4787" w:type="dxa"/>
            <w:hideMark/>
          </w:tcPr>
          <w:p w:rsidR="00007BCB" w:rsidRPr="00D86F45" w:rsidRDefault="00007BCB" w:rsidP="00EB6A82">
            <w:pPr>
              <w:jc w:val="both"/>
              <w:rPr>
                <w:szCs w:val="24"/>
              </w:rPr>
            </w:pPr>
            <w:r w:rsidRPr="00D86F45">
              <w:rPr>
                <w:szCs w:val="24"/>
              </w:rPr>
              <w:t>za statutární město Brno</w:t>
            </w:r>
          </w:p>
          <w:p w:rsidR="00007BCB" w:rsidRPr="00D86F45" w:rsidRDefault="00007BCB" w:rsidP="00EB6A82">
            <w:pPr>
              <w:jc w:val="both"/>
              <w:rPr>
                <w:szCs w:val="24"/>
              </w:rPr>
            </w:pPr>
            <w:r w:rsidRPr="00D86F45">
              <w:rPr>
                <w:szCs w:val="24"/>
              </w:rPr>
              <w:t>na základě plné moci</w:t>
            </w:r>
          </w:p>
          <w:p w:rsidR="00007BCB" w:rsidRPr="00D86F45" w:rsidRDefault="00007BCB" w:rsidP="00EB6A82">
            <w:pPr>
              <w:jc w:val="both"/>
              <w:rPr>
                <w:szCs w:val="24"/>
              </w:rPr>
            </w:pPr>
            <w:r w:rsidRPr="00D86F45">
              <w:rPr>
                <w:szCs w:val="24"/>
              </w:rPr>
              <w:t>Brněnské vodárny a kanalizace, a.s.,</w:t>
            </w:r>
          </w:p>
        </w:tc>
        <w:tc>
          <w:tcPr>
            <w:tcW w:w="4788" w:type="dxa"/>
            <w:hideMark/>
          </w:tcPr>
          <w:p w:rsidR="00007BCB" w:rsidRPr="00D86F45" w:rsidRDefault="00007BCB" w:rsidP="00EB6A82">
            <w:pPr>
              <w:jc w:val="both"/>
              <w:rPr>
                <w:szCs w:val="24"/>
              </w:rPr>
            </w:pPr>
            <w:r w:rsidRPr="00D86F45">
              <w:rPr>
                <w:szCs w:val="24"/>
              </w:rPr>
              <w:t>obchodní firma</w:t>
            </w:r>
          </w:p>
          <w:p w:rsidR="00007BCB" w:rsidRPr="00D86F45" w:rsidRDefault="00007BCB" w:rsidP="00EB6A82">
            <w:pPr>
              <w:jc w:val="both"/>
              <w:rPr>
                <w:szCs w:val="24"/>
              </w:rPr>
            </w:pPr>
            <w:r w:rsidRPr="00D86F45">
              <w:rPr>
                <w:szCs w:val="24"/>
              </w:rPr>
              <w:t>jméno statutárního zástupce nebo zmocněné (pověřené) osoby</w:t>
            </w:r>
          </w:p>
        </w:tc>
      </w:tr>
      <w:tr w:rsidR="00007BCB" w:rsidRPr="00D86F45" w:rsidTr="00EB6A82">
        <w:trPr>
          <w:trHeight w:val="291"/>
        </w:trPr>
        <w:tc>
          <w:tcPr>
            <w:tcW w:w="4787" w:type="dxa"/>
            <w:hideMark/>
          </w:tcPr>
          <w:p w:rsidR="00007BCB" w:rsidRPr="00D86F45" w:rsidRDefault="00007BCB" w:rsidP="00EB6A82">
            <w:pPr>
              <w:jc w:val="both"/>
              <w:rPr>
                <w:szCs w:val="24"/>
              </w:rPr>
            </w:pPr>
            <w:r w:rsidRPr="00D86F45">
              <w:rPr>
                <w:szCs w:val="24"/>
              </w:rPr>
              <w:t xml:space="preserve">za kterou jedná </w:t>
            </w:r>
          </w:p>
          <w:p w:rsidR="00007BCB" w:rsidRPr="00D86F45" w:rsidRDefault="00007BCB" w:rsidP="00EB6A82">
            <w:pPr>
              <w:jc w:val="both"/>
              <w:rPr>
                <w:szCs w:val="24"/>
              </w:rPr>
            </w:pPr>
            <w:r w:rsidRPr="00D86F45">
              <w:rPr>
                <w:szCs w:val="24"/>
              </w:rPr>
              <w:t>Ing. Jakub Kožnárek</w:t>
            </w:r>
          </w:p>
          <w:p w:rsidR="00007BCB" w:rsidRPr="00D86F45" w:rsidRDefault="00007BCB" w:rsidP="00EB6A82">
            <w:pPr>
              <w:jc w:val="both"/>
              <w:rPr>
                <w:szCs w:val="24"/>
              </w:rPr>
            </w:pPr>
            <w:r w:rsidRPr="00D86F45">
              <w:rPr>
                <w:szCs w:val="24"/>
              </w:rPr>
              <w:t>generální ředitel</w:t>
            </w:r>
          </w:p>
        </w:tc>
        <w:tc>
          <w:tcPr>
            <w:tcW w:w="4788" w:type="dxa"/>
            <w:hideMark/>
          </w:tcPr>
          <w:p w:rsidR="00007BCB" w:rsidRPr="00D86F45" w:rsidRDefault="00007BCB" w:rsidP="00EB6A82">
            <w:pPr>
              <w:jc w:val="both"/>
              <w:rPr>
                <w:szCs w:val="24"/>
              </w:rPr>
            </w:pPr>
          </w:p>
        </w:tc>
      </w:tr>
    </w:tbl>
    <w:p w:rsidR="00007BCB" w:rsidRPr="00D86F45" w:rsidRDefault="00007BCB" w:rsidP="0076355C"/>
    <w:p w:rsidR="000603A1" w:rsidRPr="00D86F45" w:rsidRDefault="000603A1" w:rsidP="000603A1">
      <w:pPr>
        <w:ind w:left="357" w:hanging="357"/>
        <w:jc w:val="center"/>
        <w:rPr>
          <w:b/>
          <w:sz w:val="28"/>
          <w:szCs w:val="28"/>
        </w:rPr>
      </w:pPr>
      <w:r w:rsidRPr="00D86F45">
        <w:rPr>
          <w:b/>
          <w:sz w:val="28"/>
          <w:szCs w:val="28"/>
        </w:rPr>
        <w:t>Příloha č. 1</w:t>
      </w:r>
    </w:p>
    <w:p w:rsidR="000603A1" w:rsidRPr="00D86F45" w:rsidRDefault="000603A1" w:rsidP="000603A1">
      <w:pPr>
        <w:ind w:left="357" w:hanging="357"/>
        <w:jc w:val="center"/>
        <w:rPr>
          <w:b/>
          <w:szCs w:val="24"/>
        </w:rPr>
      </w:pPr>
    </w:p>
    <w:p w:rsidR="000603A1" w:rsidRPr="00D86F45" w:rsidRDefault="000603A1" w:rsidP="000603A1">
      <w:pPr>
        <w:autoSpaceDE w:val="0"/>
        <w:autoSpaceDN w:val="0"/>
        <w:adjustRightInd w:val="0"/>
        <w:spacing w:line="360" w:lineRule="auto"/>
        <w:jc w:val="center"/>
        <w:rPr>
          <w:b/>
          <w:bCs/>
          <w:color w:val="000000"/>
          <w:szCs w:val="24"/>
          <w:u w:val="single"/>
        </w:rPr>
      </w:pPr>
      <w:r w:rsidRPr="00D86F45">
        <w:rPr>
          <w:b/>
          <w:bCs/>
          <w:color w:val="000000"/>
          <w:szCs w:val="24"/>
          <w:u w:val="single"/>
        </w:rPr>
        <w:t>Podmínky pro úpravu sjednané ceny - inflační doložka</w:t>
      </w:r>
    </w:p>
    <w:p w:rsidR="000603A1" w:rsidRPr="00D86F45" w:rsidRDefault="000603A1" w:rsidP="000603A1">
      <w:pPr>
        <w:autoSpaceDE w:val="0"/>
        <w:autoSpaceDN w:val="0"/>
        <w:adjustRightInd w:val="0"/>
        <w:spacing w:line="360" w:lineRule="auto"/>
        <w:jc w:val="both"/>
        <w:rPr>
          <w:color w:val="000000"/>
          <w:sz w:val="22"/>
          <w:szCs w:val="22"/>
        </w:rPr>
      </w:pPr>
    </w:p>
    <w:p w:rsidR="000603A1" w:rsidRPr="00D86F45" w:rsidRDefault="000603A1" w:rsidP="000603A1">
      <w:pPr>
        <w:autoSpaceDE w:val="0"/>
        <w:autoSpaceDN w:val="0"/>
        <w:adjustRightInd w:val="0"/>
        <w:spacing w:line="360" w:lineRule="auto"/>
        <w:jc w:val="both"/>
        <w:rPr>
          <w:color w:val="000000"/>
          <w:szCs w:val="24"/>
        </w:rPr>
      </w:pPr>
      <w:r w:rsidRPr="00D86F45">
        <w:rPr>
          <w:color w:val="000000"/>
          <w:szCs w:val="24"/>
        </w:rPr>
        <w:t>Cena díla bude na základě samostatného vyúčtování zhotovitele upravena z důvodu zvýšení nebo snížení cen materiálních, personálních či jiných vstupů potřebných pro provedení díla (dále jen „</w:t>
      </w:r>
      <w:r w:rsidRPr="00D86F45">
        <w:rPr>
          <w:b/>
          <w:color w:val="000000"/>
          <w:szCs w:val="24"/>
        </w:rPr>
        <w:t>Z</w:t>
      </w:r>
      <w:r w:rsidRPr="00D86F45">
        <w:rPr>
          <w:b/>
          <w:bCs/>
          <w:color w:val="000000"/>
          <w:szCs w:val="24"/>
        </w:rPr>
        <w:t>měna nákladů</w:t>
      </w:r>
      <w:r w:rsidRPr="00D86F45">
        <w:rPr>
          <w:color w:val="000000"/>
          <w:szCs w:val="24"/>
        </w:rPr>
        <w:t xml:space="preserve">“) tak, že se přičtou nebo odečtou částky určené vzorcem stanoveným níže. Tato úprava ceny díla se použije na všechny položky a práce provedené zhotovitelem na díle. </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color w:val="000000"/>
          <w:szCs w:val="24"/>
        </w:rPr>
        <w:t>Zhotovitel musí předložit samostatné vyúčtování Změny nákladů jako přílohu faktury objednateli vždy nejpozději v měsíci březnu za jednotlivá čtvrtletí předchozího kalendářního roku, za která je úprava ceny díla prováděna nebo do 2 měsíců od ukončení kalendářního čtvrtletí, ve kterém byla vystavena poslední faktura za práce provedené na díle. Toto vyúčtování bude vyčíslovat částku, která má být přičtena nebo odečtena v důsledku Změny nákladů. Faktura s vyúčtováním Změny nákladů za příslušné období bude uhrazena ve lhůtě do 30 dnů od jejího doručení Objednateli. V případě, že je vyúčtování po obsahové stránce nesprávné, může Objednatel s odůvodněním, proč neodpovídá inflační doložce, ve lhůtě 14 dnů od doručení požádat Zhotovitele o jeho přepracování.</w:t>
      </w:r>
    </w:p>
    <w:p w:rsidR="000603A1" w:rsidRPr="00D86F45" w:rsidRDefault="000603A1" w:rsidP="000603A1">
      <w:pPr>
        <w:autoSpaceDE w:val="0"/>
        <w:autoSpaceDN w:val="0"/>
        <w:adjustRightInd w:val="0"/>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color w:val="000000"/>
          <w:szCs w:val="24"/>
        </w:rPr>
        <w:t>Rozhodným okamžikem pro zařazení položky nebo práce do vyúčtování podle předchozího odstavce je fakturace příslušné položky nebo práce v příslušném kalendářním čtvrtletí spadajícím do období, za které se vyúčtování vystavuje.</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color w:val="000000"/>
          <w:szCs w:val="24"/>
        </w:rPr>
        <w:t>Položková cena položek nebo prací, zvýšená nebo snížená postupem podle této inflační doložky se musí rovnat součinu položkové ceny příslušné položky nebo práce uvedené ve výkazu výměr a násobitele úpravy, stanoveného dle „Indexu cen stavebních děl podle klasifikace CZ-CC“ vyhlašovaného Českým statistickým úřadem pro kalendářní čtvrtletí, ve kterém byla cena dotčených položek nebo prací fakturována.</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color w:val="000000"/>
          <w:szCs w:val="24"/>
        </w:rPr>
        <w:lastRenderedPageBreak/>
        <w:t>Jako cenový index bude v rámci klasifikace CZ-CC využíván index pro kód „CC-CZ“ = 1130 Budovy bytové ostatní (dále jen „</w:t>
      </w:r>
      <w:r w:rsidRPr="00D86F45">
        <w:rPr>
          <w:b/>
          <w:bCs/>
          <w:color w:val="000000"/>
          <w:szCs w:val="24"/>
        </w:rPr>
        <w:t>Cenový index</w:t>
      </w:r>
      <w:r w:rsidRPr="00D86F45">
        <w:rPr>
          <w:color w:val="000000"/>
          <w:szCs w:val="24"/>
        </w:rPr>
        <w:t>“).</w:t>
      </w:r>
    </w:p>
    <w:p w:rsidR="000603A1" w:rsidRPr="00D86F45" w:rsidRDefault="000603A1" w:rsidP="000603A1">
      <w:pPr>
        <w:autoSpaceDE w:val="0"/>
        <w:autoSpaceDN w:val="0"/>
        <w:adjustRightInd w:val="0"/>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color w:val="000000"/>
          <w:szCs w:val="24"/>
        </w:rPr>
        <w:t>Částka, která má být přičtena nebo odečtena v důsledku změn nákladů za příslušné kalendářní čtvrtletí, se vypočte podle vzorce:</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spacing w:line="360" w:lineRule="auto"/>
        <w:jc w:val="both"/>
        <w:rPr>
          <w:color w:val="000000"/>
          <w:szCs w:val="24"/>
        </w:rPr>
      </w:pPr>
      <w:proofErr w:type="spellStart"/>
      <w:r w:rsidRPr="00D86F45">
        <w:rPr>
          <w:color w:val="000000"/>
          <w:szCs w:val="24"/>
        </w:rPr>
        <w:t>UCn</w:t>
      </w:r>
      <w:proofErr w:type="spellEnd"/>
      <w:r w:rsidRPr="00D86F45">
        <w:rPr>
          <w:color w:val="000000"/>
          <w:szCs w:val="24"/>
        </w:rPr>
        <w:t xml:space="preserve"> = </w:t>
      </w:r>
      <w:proofErr w:type="spellStart"/>
      <w:r w:rsidRPr="00D86F45">
        <w:rPr>
          <w:color w:val="000000"/>
          <w:szCs w:val="24"/>
        </w:rPr>
        <w:t>Fnz</w:t>
      </w:r>
      <w:proofErr w:type="spellEnd"/>
      <w:r w:rsidRPr="00D86F45">
        <w:rPr>
          <w:color w:val="000000"/>
          <w:szCs w:val="24"/>
        </w:rPr>
        <w:t xml:space="preserve"> * (</w:t>
      </w:r>
      <w:proofErr w:type="spellStart"/>
      <w:r w:rsidRPr="00D86F45">
        <w:rPr>
          <w:color w:val="000000"/>
          <w:szCs w:val="24"/>
        </w:rPr>
        <w:t>Pnz</w:t>
      </w:r>
      <w:proofErr w:type="spellEnd"/>
      <w:r w:rsidRPr="00D86F45">
        <w:rPr>
          <w:color w:val="000000"/>
          <w:szCs w:val="24"/>
        </w:rPr>
        <w:t xml:space="preserve"> – 1) </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color w:val="000000"/>
          <w:szCs w:val="24"/>
        </w:rPr>
        <w:t>s tím, že</w:t>
      </w:r>
    </w:p>
    <w:p w:rsidR="000603A1" w:rsidRPr="00D86F45" w:rsidRDefault="000603A1" w:rsidP="000603A1">
      <w:pPr>
        <w:autoSpaceDE w:val="0"/>
        <w:autoSpaceDN w:val="0"/>
        <w:adjustRightInd w:val="0"/>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color w:val="000000"/>
          <w:szCs w:val="24"/>
        </w:rPr>
        <w:t>výpočet hodnoty násobitele úpravy za příslušné kalendářní čtvrtletí bude proveden podle vzorce:</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rPr>
          <w:color w:val="000000"/>
          <w:szCs w:val="24"/>
        </w:rPr>
      </w:pPr>
      <m:oMathPara>
        <m:oMathParaPr>
          <m:jc m:val="left"/>
        </m:oMathParaPr>
        <m:oMath>
          <m:r>
            <w:rPr>
              <w:rFonts w:ascii="Cambria Math" w:hAnsi="Cambria Math"/>
              <w:color w:val="000000"/>
              <w:szCs w:val="24"/>
            </w:rPr>
            <m:t xml:space="preserve">Pnz= </m:t>
          </m:r>
          <m:nary>
            <m:naryPr>
              <m:chr m:val="∏"/>
              <m:limLoc m:val="undOvr"/>
              <m:ctrlPr>
                <w:rPr>
                  <w:rFonts w:ascii="Cambria Math" w:hAnsi="Cambria Math"/>
                  <w:i/>
                  <w:color w:val="000000"/>
                  <w:szCs w:val="24"/>
                </w:rPr>
              </m:ctrlPr>
            </m:naryPr>
            <m:sub>
              <m:r>
                <w:rPr>
                  <w:rFonts w:ascii="Cambria Math" w:hAnsi="Cambria Math"/>
                  <w:color w:val="000000"/>
                  <w:szCs w:val="24"/>
                </w:rPr>
                <m:t>o</m:t>
              </m:r>
            </m:sub>
            <m:sup>
              <m:r>
                <w:rPr>
                  <w:rFonts w:ascii="Cambria Math" w:hAnsi="Cambria Math"/>
                  <w:color w:val="000000"/>
                  <w:szCs w:val="24"/>
                </w:rPr>
                <m:t>n</m:t>
              </m:r>
            </m:sup>
            <m:e>
              <m:r>
                <w:rPr>
                  <w:rFonts w:ascii="Cambria Math" w:hAnsi="Cambria Math"/>
                  <w:color w:val="000000"/>
                  <w:szCs w:val="24"/>
                </w:rPr>
                <m:t>(Li/100)</m:t>
              </m:r>
            </m:e>
          </m:nary>
        </m:oMath>
      </m:oMathPara>
    </w:p>
    <w:p w:rsidR="000603A1" w:rsidRPr="00D86F45" w:rsidRDefault="000603A1" w:rsidP="000603A1">
      <w:pPr>
        <w:autoSpaceDE w:val="0"/>
        <w:autoSpaceDN w:val="0"/>
        <w:adjustRightInd w:val="0"/>
        <w:rPr>
          <w:color w:val="000000"/>
          <w:szCs w:val="24"/>
        </w:rPr>
      </w:pPr>
    </w:p>
    <w:p w:rsidR="000603A1" w:rsidRPr="00D86F45" w:rsidRDefault="000603A1" w:rsidP="000603A1">
      <w:pPr>
        <w:autoSpaceDE w:val="0"/>
        <w:autoSpaceDN w:val="0"/>
        <w:adjustRightInd w:val="0"/>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color w:val="000000"/>
          <w:szCs w:val="24"/>
        </w:rPr>
        <w:t>kde:</w:t>
      </w:r>
    </w:p>
    <w:p w:rsidR="000603A1" w:rsidRPr="00D86F45" w:rsidRDefault="000603A1" w:rsidP="000603A1">
      <w:pPr>
        <w:autoSpaceDE w:val="0"/>
        <w:autoSpaceDN w:val="0"/>
        <w:adjustRightInd w:val="0"/>
        <w:spacing w:line="360" w:lineRule="auto"/>
        <w:jc w:val="both"/>
        <w:rPr>
          <w:color w:val="000000"/>
          <w:szCs w:val="24"/>
        </w:rPr>
      </w:pPr>
      <w:r w:rsidRPr="00D86F45">
        <w:rPr>
          <w:b/>
          <w:color w:val="000000"/>
          <w:szCs w:val="24"/>
        </w:rPr>
        <w:t>„n“</w:t>
      </w:r>
      <w:r w:rsidRPr="00D86F45">
        <w:rPr>
          <w:color w:val="000000"/>
          <w:szCs w:val="24"/>
        </w:rPr>
        <w:t xml:space="preserve"> je příslušné kalendářní čtvrtletí, pro které je vypočítávána úprava ceny díla</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b/>
          <w:color w:val="000000"/>
          <w:szCs w:val="24"/>
        </w:rPr>
        <w:t>„</w:t>
      </w:r>
      <w:proofErr w:type="spellStart"/>
      <w:r w:rsidRPr="00D86F45">
        <w:rPr>
          <w:b/>
          <w:color w:val="000000"/>
          <w:szCs w:val="24"/>
        </w:rPr>
        <w:t>Pnz</w:t>
      </w:r>
      <w:proofErr w:type="spellEnd"/>
      <w:r w:rsidRPr="00D86F45">
        <w:rPr>
          <w:b/>
          <w:color w:val="000000"/>
          <w:szCs w:val="24"/>
        </w:rPr>
        <w:t>“</w:t>
      </w:r>
      <w:r w:rsidRPr="00D86F45">
        <w:rPr>
          <w:color w:val="000000"/>
          <w:szCs w:val="24"/>
        </w:rPr>
        <w:t xml:space="preserve"> je násobitel úpravy pro kalendářní čtvrtletí „n“, za které je vypočítávána úprava částek pro všechny položky nebo práce podléhající úpravě podle této valorizační doložky</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b/>
          <w:color w:val="000000"/>
          <w:szCs w:val="24"/>
        </w:rPr>
        <w:t>„</w:t>
      </w:r>
      <w:proofErr w:type="spellStart"/>
      <w:r w:rsidRPr="00D86F45">
        <w:rPr>
          <w:b/>
          <w:color w:val="000000"/>
          <w:szCs w:val="24"/>
        </w:rPr>
        <w:t>UCn</w:t>
      </w:r>
      <w:proofErr w:type="spellEnd"/>
      <w:r w:rsidRPr="00D86F45">
        <w:rPr>
          <w:b/>
          <w:color w:val="000000"/>
          <w:szCs w:val="24"/>
        </w:rPr>
        <w:t>“</w:t>
      </w:r>
      <w:r w:rsidRPr="00D86F45">
        <w:rPr>
          <w:color w:val="000000"/>
          <w:szCs w:val="24"/>
        </w:rPr>
        <w:t xml:space="preserve"> je částka, která má být přičtena nebo odečtena v důsledku změn nákladů za kalendářní čtvrtletí „n“</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spacing w:line="360" w:lineRule="auto"/>
        <w:jc w:val="both"/>
        <w:rPr>
          <w:color w:val="000000"/>
          <w:szCs w:val="24"/>
        </w:rPr>
      </w:pPr>
      <w:r w:rsidRPr="00D86F45">
        <w:rPr>
          <w:b/>
          <w:color w:val="000000"/>
          <w:szCs w:val="24"/>
        </w:rPr>
        <w:t>„</w:t>
      </w:r>
      <w:proofErr w:type="spellStart"/>
      <w:r w:rsidRPr="00D86F45">
        <w:rPr>
          <w:b/>
          <w:color w:val="000000"/>
          <w:szCs w:val="24"/>
        </w:rPr>
        <w:t>Fnz</w:t>
      </w:r>
      <w:proofErr w:type="spellEnd"/>
      <w:r w:rsidRPr="00D86F45">
        <w:rPr>
          <w:b/>
          <w:color w:val="000000"/>
          <w:szCs w:val="24"/>
        </w:rPr>
        <w:t>“</w:t>
      </w:r>
      <w:r w:rsidRPr="00D86F45">
        <w:rPr>
          <w:color w:val="000000"/>
          <w:szCs w:val="24"/>
        </w:rPr>
        <w:t xml:space="preserve"> je součet v příslušném kalendářním čtvrtletí „n“ zhotovitelem vyfakturovaných částek za všechny položky nebo práce podléhající úpravě podle této valorizační doložky </w:t>
      </w:r>
    </w:p>
    <w:p w:rsidR="000603A1" w:rsidRPr="00D86F45" w:rsidRDefault="000603A1" w:rsidP="000603A1">
      <w:pPr>
        <w:autoSpaceDE w:val="0"/>
        <w:autoSpaceDN w:val="0"/>
        <w:adjustRightInd w:val="0"/>
        <w:spacing w:line="360" w:lineRule="auto"/>
        <w:jc w:val="both"/>
        <w:rPr>
          <w:color w:val="000000"/>
          <w:szCs w:val="24"/>
        </w:rPr>
      </w:pPr>
    </w:p>
    <w:p w:rsidR="000603A1" w:rsidRPr="00D86F45" w:rsidRDefault="000603A1" w:rsidP="000603A1">
      <w:pPr>
        <w:autoSpaceDE w:val="0"/>
        <w:autoSpaceDN w:val="0"/>
        <w:adjustRightInd w:val="0"/>
        <w:spacing w:line="360" w:lineRule="auto"/>
        <w:jc w:val="both"/>
        <w:rPr>
          <w:color w:val="000000"/>
          <w:sz w:val="22"/>
          <w:szCs w:val="22"/>
        </w:rPr>
      </w:pPr>
      <w:r w:rsidRPr="00D86F45">
        <w:rPr>
          <w:b/>
          <w:color w:val="000000"/>
          <w:sz w:val="22"/>
          <w:szCs w:val="22"/>
        </w:rPr>
        <w:t>„</w:t>
      </w:r>
      <w:proofErr w:type="spellStart"/>
      <w:r w:rsidRPr="00D86F45">
        <w:rPr>
          <w:b/>
          <w:color w:val="000000"/>
          <w:sz w:val="22"/>
          <w:szCs w:val="22"/>
        </w:rPr>
        <w:t>Li</w:t>
      </w:r>
      <w:proofErr w:type="spellEnd"/>
      <w:r w:rsidRPr="00D86F45">
        <w:rPr>
          <w:b/>
          <w:color w:val="000000"/>
          <w:sz w:val="22"/>
          <w:szCs w:val="22"/>
        </w:rPr>
        <w:t>“</w:t>
      </w:r>
      <w:r w:rsidRPr="00D86F45">
        <w:rPr>
          <w:color w:val="000000"/>
          <w:sz w:val="22"/>
          <w:szCs w:val="22"/>
        </w:rPr>
        <w:t xml:space="preserve"> je Cenový index pro příslušné kalendářní čtvrtletí, za které je vypočítávána úprava částek (od „o“ do „n“)</w:t>
      </w:r>
    </w:p>
    <w:p w:rsidR="000603A1" w:rsidRPr="00D86F45" w:rsidRDefault="000603A1" w:rsidP="000603A1">
      <w:pPr>
        <w:autoSpaceDE w:val="0"/>
        <w:autoSpaceDN w:val="0"/>
        <w:adjustRightInd w:val="0"/>
        <w:spacing w:line="360" w:lineRule="auto"/>
        <w:jc w:val="both"/>
        <w:rPr>
          <w:color w:val="000000"/>
          <w:sz w:val="22"/>
          <w:szCs w:val="22"/>
        </w:rPr>
      </w:pPr>
    </w:p>
    <w:p w:rsidR="000603A1" w:rsidRPr="00D86F45" w:rsidRDefault="000603A1" w:rsidP="000603A1">
      <w:pPr>
        <w:autoSpaceDE w:val="0"/>
        <w:autoSpaceDN w:val="0"/>
        <w:adjustRightInd w:val="0"/>
        <w:spacing w:line="360" w:lineRule="auto"/>
        <w:jc w:val="both"/>
        <w:rPr>
          <w:color w:val="000000"/>
          <w:sz w:val="22"/>
          <w:szCs w:val="22"/>
        </w:rPr>
      </w:pPr>
      <w:r w:rsidRPr="00D86F45">
        <w:rPr>
          <w:b/>
          <w:color w:val="000000"/>
          <w:sz w:val="22"/>
          <w:szCs w:val="22"/>
        </w:rPr>
        <w:t>„o“</w:t>
      </w:r>
      <w:r w:rsidRPr="00D86F45">
        <w:rPr>
          <w:color w:val="000000"/>
          <w:sz w:val="22"/>
          <w:szCs w:val="22"/>
        </w:rPr>
        <w:t xml:space="preserve"> je kalendářní čtvrtletí, do něhož spadá datum podání nabídky na realizaci díla</w:t>
      </w:r>
    </w:p>
    <w:p w:rsidR="000603A1" w:rsidRPr="00D86F45" w:rsidRDefault="000603A1" w:rsidP="000603A1">
      <w:pPr>
        <w:autoSpaceDE w:val="0"/>
        <w:autoSpaceDN w:val="0"/>
        <w:adjustRightInd w:val="0"/>
        <w:spacing w:line="360" w:lineRule="auto"/>
        <w:jc w:val="both"/>
        <w:rPr>
          <w:color w:val="000000"/>
          <w:sz w:val="22"/>
          <w:szCs w:val="22"/>
        </w:rPr>
      </w:pPr>
    </w:p>
    <w:p w:rsidR="000603A1" w:rsidRPr="00841F7F" w:rsidRDefault="000603A1" w:rsidP="000603A1">
      <w:pPr>
        <w:autoSpaceDE w:val="0"/>
        <w:autoSpaceDN w:val="0"/>
        <w:adjustRightInd w:val="0"/>
        <w:spacing w:line="360" w:lineRule="auto"/>
        <w:jc w:val="both"/>
        <w:rPr>
          <w:color w:val="000000"/>
          <w:sz w:val="22"/>
          <w:szCs w:val="22"/>
        </w:rPr>
      </w:pPr>
      <w:r w:rsidRPr="00D86F45">
        <w:rPr>
          <w:color w:val="000000"/>
          <w:sz w:val="22"/>
          <w:szCs w:val="22"/>
        </w:rPr>
        <w:t>Žádná úprava nebude použita pro položky nebo práce vyúčtované v kalendářním čtvrtletí, v němž bude násobitel úpravy (</w:t>
      </w:r>
      <w:proofErr w:type="spellStart"/>
      <w:r w:rsidRPr="00D86F45">
        <w:rPr>
          <w:color w:val="000000"/>
          <w:sz w:val="22"/>
          <w:szCs w:val="22"/>
        </w:rPr>
        <w:t>Pnz</w:t>
      </w:r>
      <w:proofErr w:type="spellEnd"/>
      <w:r w:rsidRPr="00D86F45">
        <w:rPr>
          <w:color w:val="000000"/>
          <w:sz w:val="22"/>
          <w:szCs w:val="22"/>
        </w:rPr>
        <w:t>) v intervalu 0,96 až 1,04 (se zaokrouhlením na 4 desetinná místa).</w:t>
      </w:r>
    </w:p>
    <w:p w:rsidR="000603A1" w:rsidRPr="00841F7F" w:rsidRDefault="000603A1" w:rsidP="000603A1">
      <w:pPr>
        <w:rPr>
          <w:color w:val="000000"/>
          <w:sz w:val="22"/>
          <w:szCs w:val="22"/>
        </w:rPr>
      </w:pPr>
    </w:p>
    <w:p w:rsidR="000603A1" w:rsidRPr="00841F7F" w:rsidRDefault="000603A1" w:rsidP="000603A1">
      <w:pPr>
        <w:ind w:left="357" w:hanging="357"/>
        <w:jc w:val="both"/>
        <w:rPr>
          <w:sz w:val="22"/>
          <w:szCs w:val="22"/>
        </w:rPr>
      </w:pPr>
    </w:p>
    <w:p w:rsidR="000603A1" w:rsidRPr="00CE57A9" w:rsidRDefault="000603A1" w:rsidP="000603A1">
      <w:pPr>
        <w:rPr>
          <w:color w:val="FF0000"/>
          <w:szCs w:val="24"/>
        </w:rPr>
      </w:pPr>
    </w:p>
    <w:p w:rsidR="000603A1" w:rsidRDefault="000603A1" w:rsidP="000603A1">
      <w:pPr>
        <w:pStyle w:val="ZkladntextIMP"/>
        <w:tabs>
          <w:tab w:val="left" w:pos="5954"/>
        </w:tabs>
        <w:suppressAutoHyphens w:val="0"/>
        <w:spacing w:line="240" w:lineRule="auto"/>
      </w:pPr>
    </w:p>
    <w:p w:rsidR="000603A1" w:rsidRPr="00C728E9" w:rsidRDefault="000603A1" w:rsidP="000603A1">
      <w:pPr>
        <w:rPr>
          <w:i/>
          <w:color w:val="FF0000"/>
        </w:rPr>
      </w:pPr>
    </w:p>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2D3" w:rsidRDefault="002F52D3">
      <w:r>
        <w:separator/>
      </w:r>
    </w:p>
  </w:endnote>
  <w:endnote w:type="continuationSeparator" w:id="0">
    <w:p w:rsidR="002F52D3" w:rsidRDefault="002F5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G Omega">
    <w:altName w:val="Times New Roman"/>
    <w:charset w:val="00"/>
    <w:family w:val="auto"/>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2D3" w:rsidRDefault="002F52D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2F52D3" w:rsidRDefault="002F52D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2D3" w:rsidRDefault="002F52D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8760D">
      <w:rPr>
        <w:rStyle w:val="slostrnky"/>
        <w:noProof/>
      </w:rPr>
      <w:t>2</w:t>
    </w:r>
    <w:r>
      <w:rPr>
        <w:rStyle w:val="slostrnky"/>
      </w:rPr>
      <w:fldChar w:fldCharType="end"/>
    </w:r>
  </w:p>
  <w:p w:rsidR="002F52D3" w:rsidRDefault="002F52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2D3" w:rsidRDefault="002F52D3">
      <w:r>
        <w:separator/>
      </w:r>
    </w:p>
  </w:footnote>
  <w:footnote w:type="continuationSeparator" w:id="0">
    <w:p w:rsidR="002F52D3" w:rsidRDefault="002F5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2D3" w:rsidRDefault="002F52D3">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2D3" w:rsidRDefault="00931C35" w:rsidP="003C4B2D">
    <w:pPr>
      <w:pStyle w:val="Zhlav"/>
      <w:jc w:val="right"/>
    </w:pPr>
    <w:r>
      <w:t>SML/0542/22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333"/>
    <w:multiLevelType w:val="multilevel"/>
    <w:tmpl w:val="BDA04A9E"/>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930"/>
        </w:tabs>
        <w:ind w:left="930" w:hanging="504"/>
      </w:pPr>
      <w:rPr>
        <w:rFonts w:hint="default"/>
        <w:b w:val="0"/>
        <w:i w:val="0"/>
        <w:color w:val="auto"/>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3" w15:restartNumberingAfterBreak="0">
    <w:nsid w:val="0B7961BA"/>
    <w:multiLevelType w:val="hybridMultilevel"/>
    <w:tmpl w:val="885EE6D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0D5C3F1C"/>
    <w:multiLevelType w:val="singleLevel"/>
    <w:tmpl w:val="C8AAAEE0"/>
    <w:lvl w:ilvl="0">
      <w:start w:val="1"/>
      <w:numFmt w:val="decimal"/>
      <w:lvlText w:val="%1."/>
      <w:lvlJc w:val="left"/>
      <w:pPr>
        <w:tabs>
          <w:tab w:val="num" w:pos="372"/>
        </w:tabs>
        <w:ind w:left="372" w:hanging="372"/>
      </w:pPr>
      <w:rPr>
        <w:b/>
      </w:rPr>
    </w:lvl>
  </w:abstractNum>
  <w:abstractNum w:abstractNumId="5"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3"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5"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15:restartNumberingAfterBreak="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47635A72"/>
    <w:multiLevelType w:val="hybridMultilevel"/>
    <w:tmpl w:val="8B3C1822"/>
    <w:lvl w:ilvl="0" w:tplc="7466F9CC">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21"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2"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5"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6"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8" w15:restartNumberingAfterBreak="0">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9"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1" w15:restartNumberingAfterBreak="0">
    <w:nsid w:val="71384310"/>
    <w:multiLevelType w:val="singleLevel"/>
    <w:tmpl w:val="13420ABA"/>
    <w:lvl w:ilvl="0">
      <w:start w:val="1"/>
      <w:numFmt w:val="decimal"/>
      <w:lvlText w:val="%1."/>
      <w:lvlJc w:val="left"/>
      <w:pPr>
        <w:tabs>
          <w:tab w:val="num" w:pos="360"/>
        </w:tabs>
        <w:ind w:left="360" w:hanging="360"/>
      </w:pPr>
      <w:rPr>
        <w:rFonts w:hint="default"/>
        <w:b/>
      </w:rPr>
    </w:lvl>
  </w:abstractNum>
  <w:abstractNum w:abstractNumId="32" w15:restartNumberingAfterBreak="0">
    <w:nsid w:val="721E2C89"/>
    <w:multiLevelType w:val="hybridMultilevel"/>
    <w:tmpl w:val="658C1466"/>
    <w:lvl w:ilvl="0" w:tplc="3D3A34A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A8520C1"/>
    <w:multiLevelType w:val="hybridMultilevel"/>
    <w:tmpl w:val="ED1AA5E6"/>
    <w:lvl w:ilvl="0" w:tplc="8A8A4A90">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4273C8"/>
    <w:multiLevelType w:val="hybridMultilevel"/>
    <w:tmpl w:val="5798C844"/>
    <w:lvl w:ilvl="0" w:tplc="A01E06F6">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11"/>
  </w:num>
  <w:num w:numId="4">
    <w:abstractNumId w:val="14"/>
  </w:num>
  <w:num w:numId="5">
    <w:abstractNumId w:val="22"/>
  </w:num>
  <w:num w:numId="6">
    <w:abstractNumId w:val="27"/>
  </w:num>
  <w:num w:numId="7">
    <w:abstractNumId w:val="33"/>
  </w:num>
  <w:num w:numId="8">
    <w:abstractNumId w:val="29"/>
  </w:num>
  <w:num w:numId="9">
    <w:abstractNumId w:val="5"/>
  </w:num>
  <w:num w:numId="10">
    <w:abstractNumId w:val="6"/>
  </w:num>
  <w:num w:numId="11">
    <w:abstractNumId w:val="32"/>
  </w:num>
  <w:num w:numId="12">
    <w:abstractNumId w:val="25"/>
    <w:lvlOverride w:ilvl="0">
      <w:startOverride w:val="1"/>
    </w:lvlOverride>
  </w:num>
  <w:num w:numId="13">
    <w:abstractNumId w:val="35"/>
  </w:num>
  <w:num w:numId="14">
    <w:abstractNumId w:val="8"/>
  </w:num>
  <w:num w:numId="15">
    <w:abstractNumId w:val="31"/>
  </w:num>
  <w:num w:numId="16">
    <w:abstractNumId w:val="20"/>
  </w:num>
  <w:num w:numId="17">
    <w:abstractNumId w:val="13"/>
  </w:num>
  <w:num w:numId="18">
    <w:abstractNumId w:val="12"/>
  </w:num>
  <w:num w:numId="19">
    <w:abstractNumId w:val="16"/>
  </w:num>
  <w:num w:numId="20">
    <w:abstractNumId w:val="26"/>
  </w:num>
  <w:num w:numId="21">
    <w:abstractNumId w:val="1"/>
  </w:num>
  <w:num w:numId="22">
    <w:abstractNumId w:val="30"/>
  </w:num>
  <w:num w:numId="23">
    <w:abstractNumId w:val="10"/>
  </w:num>
  <w:num w:numId="24">
    <w:abstractNumId w:val="18"/>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num>
  <w:num w:numId="29">
    <w:abstractNumId w:val="24"/>
  </w:num>
  <w:num w:numId="30">
    <w:abstractNumId w:val="2"/>
  </w:num>
  <w:num w:numId="31">
    <w:abstractNumId w:val="28"/>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
  </w:num>
  <w:num w:numId="35">
    <w:abstractNumId w:val="17"/>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4"/>
    <w:lvlOverride w:ilvl="0">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0"/>
  </w:num>
  <w:num w:numId="42">
    <w:abstractNumId w:val="19"/>
  </w:num>
  <w:num w:numId="43">
    <w:abstractNumId w:val="36"/>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425"/>
  <w:characterSpacingControl w:val="doNotCompress"/>
  <w:hdrShapeDefaults>
    <o:shapedefaults v:ext="edit" spidmax="4097"/>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0F"/>
    <w:rsid w:val="0000264A"/>
    <w:rsid w:val="0000329D"/>
    <w:rsid w:val="000043A7"/>
    <w:rsid w:val="00007BCB"/>
    <w:rsid w:val="0002006E"/>
    <w:rsid w:val="00021D4A"/>
    <w:rsid w:val="00030FCD"/>
    <w:rsid w:val="00042D47"/>
    <w:rsid w:val="00052C39"/>
    <w:rsid w:val="00054079"/>
    <w:rsid w:val="000603A1"/>
    <w:rsid w:val="000754C6"/>
    <w:rsid w:val="00080100"/>
    <w:rsid w:val="000836EA"/>
    <w:rsid w:val="00090E4A"/>
    <w:rsid w:val="000918A5"/>
    <w:rsid w:val="00092AA2"/>
    <w:rsid w:val="000A2319"/>
    <w:rsid w:val="000A58B8"/>
    <w:rsid w:val="000B3830"/>
    <w:rsid w:val="000C1075"/>
    <w:rsid w:val="000C7E8A"/>
    <w:rsid w:val="000D5BD0"/>
    <w:rsid w:val="000D63CA"/>
    <w:rsid w:val="000E51FE"/>
    <w:rsid w:val="000E5596"/>
    <w:rsid w:val="000F019B"/>
    <w:rsid w:val="00105256"/>
    <w:rsid w:val="001109A2"/>
    <w:rsid w:val="00113BFD"/>
    <w:rsid w:val="001407A3"/>
    <w:rsid w:val="00150743"/>
    <w:rsid w:val="00166E71"/>
    <w:rsid w:val="00170611"/>
    <w:rsid w:val="00170D37"/>
    <w:rsid w:val="00171980"/>
    <w:rsid w:val="001770DE"/>
    <w:rsid w:val="00181079"/>
    <w:rsid w:val="00181BA5"/>
    <w:rsid w:val="00183F44"/>
    <w:rsid w:val="0018776A"/>
    <w:rsid w:val="00197236"/>
    <w:rsid w:val="001975D1"/>
    <w:rsid w:val="001B0F1F"/>
    <w:rsid w:val="001C46FD"/>
    <w:rsid w:val="001D3900"/>
    <w:rsid w:val="001D6AF1"/>
    <w:rsid w:val="001E48A3"/>
    <w:rsid w:val="001F7745"/>
    <w:rsid w:val="0020327F"/>
    <w:rsid w:val="002078AA"/>
    <w:rsid w:val="00211012"/>
    <w:rsid w:val="00217125"/>
    <w:rsid w:val="002211DD"/>
    <w:rsid w:val="0022151C"/>
    <w:rsid w:val="002223C1"/>
    <w:rsid w:val="00225D63"/>
    <w:rsid w:val="00227CC4"/>
    <w:rsid w:val="002307D5"/>
    <w:rsid w:val="00234B36"/>
    <w:rsid w:val="00236C72"/>
    <w:rsid w:val="00246A89"/>
    <w:rsid w:val="00252F21"/>
    <w:rsid w:val="0025478E"/>
    <w:rsid w:val="002569F2"/>
    <w:rsid w:val="00275F69"/>
    <w:rsid w:val="0028085F"/>
    <w:rsid w:val="00286315"/>
    <w:rsid w:val="002A2D44"/>
    <w:rsid w:val="002A468D"/>
    <w:rsid w:val="002A57F3"/>
    <w:rsid w:val="002A77CB"/>
    <w:rsid w:val="002B4971"/>
    <w:rsid w:val="002B6DE6"/>
    <w:rsid w:val="002C1C71"/>
    <w:rsid w:val="002C709B"/>
    <w:rsid w:val="002C75CF"/>
    <w:rsid w:val="002D0F87"/>
    <w:rsid w:val="002D7127"/>
    <w:rsid w:val="002E35C0"/>
    <w:rsid w:val="002E5CD2"/>
    <w:rsid w:val="002F52D3"/>
    <w:rsid w:val="00310344"/>
    <w:rsid w:val="003473CA"/>
    <w:rsid w:val="003501E0"/>
    <w:rsid w:val="00355C19"/>
    <w:rsid w:val="003562DB"/>
    <w:rsid w:val="003635FF"/>
    <w:rsid w:val="00380A0E"/>
    <w:rsid w:val="00381955"/>
    <w:rsid w:val="003830F7"/>
    <w:rsid w:val="0038699A"/>
    <w:rsid w:val="00387DA5"/>
    <w:rsid w:val="00391B22"/>
    <w:rsid w:val="00392E54"/>
    <w:rsid w:val="00397E30"/>
    <w:rsid w:val="003B245B"/>
    <w:rsid w:val="003B4555"/>
    <w:rsid w:val="003C4B2D"/>
    <w:rsid w:val="003C52B1"/>
    <w:rsid w:val="003C746A"/>
    <w:rsid w:val="003D2BAB"/>
    <w:rsid w:val="003E067D"/>
    <w:rsid w:val="003E1A37"/>
    <w:rsid w:val="003F4CC5"/>
    <w:rsid w:val="00402426"/>
    <w:rsid w:val="00402F8E"/>
    <w:rsid w:val="004325DF"/>
    <w:rsid w:val="00436C67"/>
    <w:rsid w:val="004522F0"/>
    <w:rsid w:val="004527EF"/>
    <w:rsid w:val="0045539B"/>
    <w:rsid w:val="004611AA"/>
    <w:rsid w:val="00464E85"/>
    <w:rsid w:val="0047047B"/>
    <w:rsid w:val="00475FB2"/>
    <w:rsid w:val="00481D37"/>
    <w:rsid w:val="00482DDF"/>
    <w:rsid w:val="00494083"/>
    <w:rsid w:val="0049640E"/>
    <w:rsid w:val="004A5475"/>
    <w:rsid w:val="004C5618"/>
    <w:rsid w:val="004C60B2"/>
    <w:rsid w:val="004D355A"/>
    <w:rsid w:val="004E21C4"/>
    <w:rsid w:val="004F7A02"/>
    <w:rsid w:val="00505214"/>
    <w:rsid w:val="00505CCA"/>
    <w:rsid w:val="005348E5"/>
    <w:rsid w:val="00544585"/>
    <w:rsid w:val="005464CA"/>
    <w:rsid w:val="00547C7A"/>
    <w:rsid w:val="005517D4"/>
    <w:rsid w:val="005543AF"/>
    <w:rsid w:val="00556709"/>
    <w:rsid w:val="0056285E"/>
    <w:rsid w:val="0056629A"/>
    <w:rsid w:val="00581A7F"/>
    <w:rsid w:val="005969BD"/>
    <w:rsid w:val="005A4458"/>
    <w:rsid w:val="005A45A4"/>
    <w:rsid w:val="005A57A4"/>
    <w:rsid w:val="005B1B0C"/>
    <w:rsid w:val="005B3A19"/>
    <w:rsid w:val="005B5971"/>
    <w:rsid w:val="005B7ABD"/>
    <w:rsid w:val="005D13C0"/>
    <w:rsid w:val="005E025D"/>
    <w:rsid w:val="005E0921"/>
    <w:rsid w:val="0060137D"/>
    <w:rsid w:val="0060236C"/>
    <w:rsid w:val="00602A40"/>
    <w:rsid w:val="00617776"/>
    <w:rsid w:val="00624B44"/>
    <w:rsid w:val="00633C2E"/>
    <w:rsid w:val="00637457"/>
    <w:rsid w:val="006435AF"/>
    <w:rsid w:val="00644DC2"/>
    <w:rsid w:val="00651DF8"/>
    <w:rsid w:val="006546CB"/>
    <w:rsid w:val="00655513"/>
    <w:rsid w:val="00655524"/>
    <w:rsid w:val="006557A2"/>
    <w:rsid w:val="00661723"/>
    <w:rsid w:val="00685BB2"/>
    <w:rsid w:val="006A77A7"/>
    <w:rsid w:val="006B270F"/>
    <w:rsid w:val="006B6269"/>
    <w:rsid w:val="006C2039"/>
    <w:rsid w:val="006C5E2A"/>
    <w:rsid w:val="006D1E2F"/>
    <w:rsid w:val="006D41EA"/>
    <w:rsid w:val="006D7FF3"/>
    <w:rsid w:val="006E0D17"/>
    <w:rsid w:val="006E3B0E"/>
    <w:rsid w:val="006E5B28"/>
    <w:rsid w:val="006E7587"/>
    <w:rsid w:val="006F22E5"/>
    <w:rsid w:val="006F4625"/>
    <w:rsid w:val="006F4C31"/>
    <w:rsid w:val="006F7FE4"/>
    <w:rsid w:val="00703D17"/>
    <w:rsid w:val="00714307"/>
    <w:rsid w:val="00715E44"/>
    <w:rsid w:val="00726B9B"/>
    <w:rsid w:val="0073270F"/>
    <w:rsid w:val="00735D18"/>
    <w:rsid w:val="00744DBD"/>
    <w:rsid w:val="007504A8"/>
    <w:rsid w:val="0075083E"/>
    <w:rsid w:val="007605E4"/>
    <w:rsid w:val="00760C46"/>
    <w:rsid w:val="0076162E"/>
    <w:rsid w:val="00762B97"/>
    <w:rsid w:val="0076355C"/>
    <w:rsid w:val="00771290"/>
    <w:rsid w:val="00775152"/>
    <w:rsid w:val="007755E9"/>
    <w:rsid w:val="00776111"/>
    <w:rsid w:val="00781B98"/>
    <w:rsid w:val="00781D21"/>
    <w:rsid w:val="00781D45"/>
    <w:rsid w:val="00787311"/>
    <w:rsid w:val="007A66D6"/>
    <w:rsid w:val="007B5782"/>
    <w:rsid w:val="007C2CBA"/>
    <w:rsid w:val="007E3261"/>
    <w:rsid w:val="007F09A2"/>
    <w:rsid w:val="007F4EDE"/>
    <w:rsid w:val="0080412F"/>
    <w:rsid w:val="0080541E"/>
    <w:rsid w:val="0081338B"/>
    <w:rsid w:val="00822419"/>
    <w:rsid w:val="00824325"/>
    <w:rsid w:val="008250DD"/>
    <w:rsid w:val="00825E02"/>
    <w:rsid w:val="0085464E"/>
    <w:rsid w:val="008613A4"/>
    <w:rsid w:val="00864F07"/>
    <w:rsid w:val="0087220E"/>
    <w:rsid w:val="0088190B"/>
    <w:rsid w:val="008872A3"/>
    <w:rsid w:val="00893BCA"/>
    <w:rsid w:val="008A57AE"/>
    <w:rsid w:val="008B18AA"/>
    <w:rsid w:val="008C19C7"/>
    <w:rsid w:val="008D1CB5"/>
    <w:rsid w:val="008D654D"/>
    <w:rsid w:val="008D6781"/>
    <w:rsid w:val="008E6985"/>
    <w:rsid w:val="008F7B6A"/>
    <w:rsid w:val="0090160E"/>
    <w:rsid w:val="00912B0F"/>
    <w:rsid w:val="0091390E"/>
    <w:rsid w:val="00914136"/>
    <w:rsid w:val="00920C42"/>
    <w:rsid w:val="00931C35"/>
    <w:rsid w:val="0093209F"/>
    <w:rsid w:val="00934D45"/>
    <w:rsid w:val="00961788"/>
    <w:rsid w:val="00964D7A"/>
    <w:rsid w:val="009654BE"/>
    <w:rsid w:val="00966EE2"/>
    <w:rsid w:val="00973DF2"/>
    <w:rsid w:val="00983405"/>
    <w:rsid w:val="00986518"/>
    <w:rsid w:val="00992DD1"/>
    <w:rsid w:val="00993EB4"/>
    <w:rsid w:val="009B0BC7"/>
    <w:rsid w:val="009B5394"/>
    <w:rsid w:val="009B6AE9"/>
    <w:rsid w:val="009C3E1D"/>
    <w:rsid w:val="009C70D1"/>
    <w:rsid w:val="009C78E4"/>
    <w:rsid w:val="009C7BDF"/>
    <w:rsid w:val="009D70CE"/>
    <w:rsid w:val="009D7B15"/>
    <w:rsid w:val="009F6475"/>
    <w:rsid w:val="00A06872"/>
    <w:rsid w:val="00A10A1F"/>
    <w:rsid w:val="00A11F31"/>
    <w:rsid w:val="00A131D6"/>
    <w:rsid w:val="00A143AB"/>
    <w:rsid w:val="00A175D8"/>
    <w:rsid w:val="00A32DCD"/>
    <w:rsid w:val="00A3409F"/>
    <w:rsid w:val="00A43F6E"/>
    <w:rsid w:val="00A469CD"/>
    <w:rsid w:val="00A46D24"/>
    <w:rsid w:val="00A624BC"/>
    <w:rsid w:val="00A6320F"/>
    <w:rsid w:val="00A71606"/>
    <w:rsid w:val="00A77CE3"/>
    <w:rsid w:val="00A94615"/>
    <w:rsid w:val="00A96650"/>
    <w:rsid w:val="00AA05C2"/>
    <w:rsid w:val="00AA7037"/>
    <w:rsid w:val="00AB059C"/>
    <w:rsid w:val="00AC3239"/>
    <w:rsid w:val="00AC7464"/>
    <w:rsid w:val="00AD057B"/>
    <w:rsid w:val="00AD499B"/>
    <w:rsid w:val="00B14C72"/>
    <w:rsid w:val="00B2004D"/>
    <w:rsid w:val="00B26EAE"/>
    <w:rsid w:val="00B34725"/>
    <w:rsid w:val="00B356E7"/>
    <w:rsid w:val="00B37439"/>
    <w:rsid w:val="00B44F21"/>
    <w:rsid w:val="00B50134"/>
    <w:rsid w:val="00B5462F"/>
    <w:rsid w:val="00B56834"/>
    <w:rsid w:val="00B56A85"/>
    <w:rsid w:val="00B6769E"/>
    <w:rsid w:val="00B67D49"/>
    <w:rsid w:val="00B7475A"/>
    <w:rsid w:val="00B76F91"/>
    <w:rsid w:val="00B90572"/>
    <w:rsid w:val="00BB15C8"/>
    <w:rsid w:val="00BC3F60"/>
    <w:rsid w:val="00BC3F75"/>
    <w:rsid w:val="00BC4C9A"/>
    <w:rsid w:val="00BD5E75"/>
    <w:rsid w:val="00BF1201"/>
    <w:rsid w:val="00C03C07"/>
    <w:rsid w:val="00C114E6"/>
    <w:rsid w:val="00C33EB9"/>
    <w:rsid w:val="00C36507"/>
    <w:rsid w:val="00C368CE"/>
    <w:rsid w:val="00C40B6E"/>
    <w:rsid w:val="00C4403A"/>
    <w:rsid w:val="00C46813"/>
    <w:rsid w:val="00C536AC"/>
    <w:rsid w:val="00C6126D"/>
    <w:rsid w:val="00C645A9"/>
    <w:rsid w:val="00C65702"/>
    <w:rsid w:val="00C77736"/>
    <w:rsid w:val="00C8427E"/>
    <w:rsid w:val="00C8760D"/>
    <w:rsid w:val="00C93F9F"/>
    <w:rsid w:val="00C9743C"/>
    <w:rsid w:val="00CA3219"/>
    <w:rsid w:val="00CA3B73"/>
    <w:rsid w:val="00CA5519"/>
    <w:rsid w:val="00CA7442"/>
    <w:rsid w:val="00CB2670"/>
    <w:rsid w:val="00CC15B3"/>
    <w:rsid w:val="00CC7681"/>
    <w:rsid w:val="00CD0B5D"/>
    <w:rsid w:val="00CD39C2"/>
    <w:rsid w:val="00CD4003"/>
    <w:rsid w:val="00CD7DAF"/>
    <w:rsid w:val="00CE1291"/>
    <w:rsid w:val="00CE318C"/>
    <w:rsid w:val="00CE57A9"/>
    <w:rsid w:val="00CF55B9"/>
    <w:rsid w:val="00CF5987"/>
    <w:rsid w:val="00D01754"/>
    <w:rsid w:val="00D0656D"/>
    <w:rsid w:val="00D10C5A"/>
    <w:rsid w:val="00D118BA"/>
    <w:rsid w:val="00D1226E"/>
    <w:rsid w:val="00D15D60"/>
    <w:rsid w:val="00D226F3"/>
    <w:rsid w:val="00D478F1"/>
    <w:rsid w:val="00D5419B"/>
    <w:rsid w:val="00D545B0"/>
    <w:rsid w:val="00D55E77"/>
    <w:rsid w:val="00D572E7"/>
    <w:rsid w:val="00D6741D"/>
    <w:rsid w:val="00D6745E"/>
    <w:rsid w:val="00D75943"/>
    <w:rsid w:val="00D75A15"/>
    <w:rsid w:val="00D76433"/>
    <w:rsid w:val="00D85485"/>
    <w:rsid w:val="00D86F45"/>
    <w:rsid w:val="00DA2044"/>
    <w:rsid w:val="00DC1802"/>
    <w:rsid w:val="00DE1061"/>
    <w:rsid w:val="00DF3162"/>
    <w:rsid w:val="00DF4BF7"/>
    <w:rsid w:val="00E04721"/>
    <w:rsid w:val="00E06CB2"/>
    <w:rsid w:val="00E11DE6"/>
    <w:rsid w:val="00E170DA"/>
    <w:rsid w:val="00E24F13"/>
    <w:rsid w:val="00E50F60"/>
    <w:rsid w:val="00E53686"/>
    <w:rsid w:val="00E6182D"/>
    <w:rsid w:val="00E63D3C"/>
    <w:rsid w:val="00E71E5A"/>
    <w:rsid w:val="00E87D33"/>
    <w:rsid w:val="00E912FE"/>
    <w:rsid w:val="00E9180F"/>
    <w:rsid w:val="00E92F45"/>
    <w:rsid w:val="00E961F9"/>
    <w:rsid w:val="00E969D4"/>
    <w:rsid w:val="00EA25BA"/>
    <w:rsid w:val="00EA46DC"/>
    <w:rsid w:val="00EB3F49"/>
    <w:rsid w:val="00EB6A82"/>
    <w:rsid w:val="00ED5E8B"/>
    <w:rsid w:val="00EE5A2B"/>
    <w:rsid w:val="00EF21DA"/>
    <w:rsid w:val="00EF3943"/>
    <w:rsid w:val="00EF7C31"/>
    <w:rsid w:val="00F0021E"/>
    <w:rsid w:val="00F03945"/>
    <w:rsid w:val="00F04154"/>
    <w:rsid w:val="00F0587B"/>
    <w:rsid w:val="00F06E5D"/>
    <w:rsid w:val="00F1079C"/>
    <w:rsid w:val="00F1101C"/>
    <w:rsid w:val="00F3486A"/>
    <w:rsid w:val="00F35725"/>
    <w:rsid w:val="00F604CB"/>
    <w:rsid w:val="00F61C9F"/>
    <w:rsid w:val="00F77F44"/>
    <w:rsid w:val="00F9317C"/>
    <w:rsid w:val="00F975CF"/>
    <w:rsid w:val="00FA1C57"/>
    <w:rsid w:val="00FA37AE"/>
    <w:rsid w:val="00FA4C37"/>
    <w:rsid w:val="00FB34A7"/>
    <w:rsid w:val="00FC0900"/>
    <w:rsid w:val="00FC63B5"/>
    <w:rsid w:val="00FD2C32"/>
    <w:rsid w:val="00FD7927"/>
    <w:rsid w:val="00FE11D1"/>
    <w:rsid w:val="00FF43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62766805"/>
  <w15:docId w15:val="{0FE30B8C-FFA3-406C-86C5-9711AD40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 w:type="paragraph" w:styleId="Textpoznpodarou">
    <w:name w:val="footnote text"/>
    <w:basedOn w:val="Normln"/>
    <w:link w:val="TextpoznpodarouChar"/>
    <w:uiPriority w:val="99"/>
    <w:semiHidden/>
    <w:unhideWhenUsed/>
    <w:rsid w:val="00BF1201"/>
    <w:rPr>
      <w:sz w:val="20"/>
    </w:rPr>
  </w:style>
  <w:style w:type="character" w:customStyle="1" w:styleId="TextpoznpodarouChar">
    <w:name w:val="Text pozn. pod čarou Char"/>
    <w:basedOn w:val="Standardnpsmoodstavce"/>
    <w:link w:val="Textpoznpodarou"/>
    <w:uiPriority w:val="99"/>
    <w:semiHidden/>
    <w:rsid w:val="00BF1201"/>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BF12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97179345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189954506">
      <w:bodyDiv w:val="1"/>
      <w:marLeft w:val="0"/>
      <w:marRight w:val="0"/>
      <w:marTop w:val="0"/>
      <w:marBottom w:val="0"/>
      <w:divBdr>
        <w:top w:val="none" w:sz="0" w:space="0" w:color="auto"/>
        <w:left w:val="none" w:sz="0" w:space="0" w:color="auto"/>
        <w:bottom w:val="none" w:sz="0" w:space="0" w:color="auto"/>
        <w:right w:val="none" w:sz="0" w:space="0" w:color="auto"/>
      </w:divBdr>
    </w:div>
    <w:div w:id="1344818289">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48968545">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keting@brn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i-faktury@brn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arketing@brno.cz"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keting@brn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941A4-1444-411C-BB79-AC931B76B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7649</Words>
  <Characters>45133</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11</cp:revision>
  <cp:lastPrinted>2022-10-18T14:03:00Z</cp:lastPrinted>
  <dcterms:created xsi:type="dcterms:W3CDTF">2022-10-12T11:37:00Z</dcterms:created>
  <dcterms:modified xsi:type="dcterms:W3CDTF">2022-11-15T13:13:00Z</dcterms:modified>
</cp:coreProperties>
</file>